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D76" w:rsidRPr="004A1E8B" w:rsidRDefault="00EA7114">
      <w:pPr>
        <w:spacing w:after="0" w:line="408" w:lineRule="auto"/>
        <w:ind w:left="120"/>
        <w:jc w:val="center"/>
        <w:rPr>
          <w:lang w:val="ru-RU"/>
        </w:rPr>
      </w:pPr>
      <w:bookmarkStart w:id="0" w:name="block-63102425"/>
      <w:r w:rsidRPr="004A1E8B">
        <w:rPr>
          <w:rFonts w:ascii="Times New Roman" w:hAnsi="Times New Roman"/>
          <w:b/>
          <w:color w:val="000000"/>
          <w:sz w:val="28"/>
          <w:lang w:val="ru-RU"/>
        </w:rPr>
        <w:t>МИНИСТЕРСТВО ПРОСВЕЩЕНИЯ РОССИЙСКОЙ ФЕДЕРАЦИИ</w:t>
      </w:r>
    </w:p>
    <w:p w:rsidR="00AA7D76" w:rsidRPr="004A1E8B" w:rsidRDefault="00EA7114">
      <w:pPr>
        <w:spacing w:after="0" w:line="408" w:lineRule="auto"/>
        <w:ind w:left="120"/>
        <w:jc w:val="center"/>
        <w:rPr>
          <w:lang w:val="ru-RU"/>
        </w:rPr>
      </w:pPr>
      <w:bookmarkStart w:id="1" w:name="fe665616-2748-4d90-bd50-5b617362b917"/>
      <w:r w:rsidRPr="004A1E8B">
        <w:rPr>
          <w:rFonts w:ascii="Times New Roman" w:hAnsi="Times New Roman"/>
          <w:b/>
          <w:color w:val="000000"/>
          <w:sz w:val="28"/>
          <w:lang w:val="ru-RU"/>
        </w:rPr>
        <w:t xml:space="preserve">Министерство образования и науки Хабаровского края </w:t>
      </w:r>
      <w:bookmarkEnd w:id="1"/>
    </w:p>
    <w:p w:rsidR="00AA7D76" w:rsidRPr="004A1E8B" w:rsidRDefault="00EA7114">
      <w:pPr>
        <w:spacing w:after="0" w:line="408" w:lineRule="auto"/>
        <w:ind w:left="120"/>
        <w:jc w:val="center"/>
        <w:rPr>
          <w:lang w:val="ru-RU"/>
        </w:rPr>
      </w:pPr>
      <w:bookmarkStart w:id="2" w:name="d891cd23-75ad-4d7a-b1eb-2ec1609bac70"/>
      <w:r w:rsidRPr="004A1E8B">
        <w:rPr>
          <w:rFonts w:ascii="Times New Roman" w:hAnsi="Times New Roman"/>
          <w:b/>
          <w:color w:val="000000"/>
          <w:sz w:val="28"/>
          <w:lang w:val="ru-RU"/>
        </w:rPr>
        <w:t>Управление образования администрации Николаевского муниципального района</w:t>
      </w:r>
      <w:bookmarkEnd w:id="2"/>
    </w:p>
    <w:p w:rsidR="00AA7D76" w:rsidRDefault="00EA7114">
      <w:pPr>
        <w:spacing w:after="0" w:line="408" w:lineRule="auto"/>
        <w:ind w:left="120"/>
        <w:jc w:val="center"/>
      </w:pPr>
      <w:r>
        <w:rPr>
          <w:rFonts w:ascii="Times New Roman" w:hAnsi="Times New Roman"/>
          <w:b/>
          <w:color w:val="000000"/>
          <w:sz w:val="28"/>
        </w:rPr>
        <w:t>МБОУ СОШ с.Красное</w:t>
      </w:r>
    </w:p>
    <w:p w:rsidR="00AA7D76" w:rsidRDefault="00AA7D76">
      <w:pPr>
        <w:spacing w:after="0"/>
        <w:ind w:left="120"/>
      </w:pPr>
    </w:p>
    <w:p w:rsidR="00AA7D76" w:rsidRDefault="00AA7D76">
      <w:pPr>
        <w:spacing w:after="0"/>
        <w:ind w:left="120"/>
      </w:pPr>
    </w:p>
    <w:p w:rsidR="00AA7D76" w:rsidRDefault="00AA7D76">
      <w:pPr>
        <w:spacing w:after="0"/>
        <w:ind w:left="120"/>
      </w:pPr>
    </w:p>
    <w:p w:rsidR="00AA7D76" w:rsidRDefault="00AA7D76">
      <w:pPr>
        <w:spacing w:after="0"/>
        <w:ind w:left="120"/>
      </w:pPr>
    </w:p>
    <w:tbl>
      <w:tblPr>
        <w:tblW w:w="0" w:type="auto"/>
        <w:tblLook w:val="04A0" w:firstRow="1" w:lastRow="0" w:firstColumn="1" w:lastColumn="0" w:noHBand="0" w:noVBand="1"/>
      </w:tblPr>
      <w:tblGrid>
        <w:gridCol w:w="3114"/>
        <w:gridCol w:w="3115"/>
        <w:gridCol w:w="3115"/>
      </w:tblGrid>
      <w:tr w:rsidR="00C53FFE" w:rsidRPr="001419EE" w:rsidTr="000D4161">
        <w:tc>
          <w:tcPr>
            <w:tcW w:w="3114" w:type="dxa"/>
          </w:tcPr>
          <w:p w:rsidR="00C53FFE" w:rsidRPr="0040209D" w:rsidRDefault="001419EE"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EA711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A711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EA711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A711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Конюхова А.С.</w:t>
            </w:r>
          </w:p>
          <w:p w:rsidR="00C53FFE" w:rsidRPr="0040209D" w:rsidRDefault="001419EE" w:rsidP="004A1E8B">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EA711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A711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EA711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A711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Лебедева Г.А.</w:t>
            </w:r>
          </w:p>
          <w:p w:rsidR="000E6D86" w:rsidRDefault="00EA711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1419E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A7D76" w:rsidRPr="004A1E8B" w:rsidRDefault="00AA7D76">
      <w:pPr>
        <w:spacing w:after="0"/>
        <w:ind w:left="120"/>
        <w:rPr>
          <w:lang w:val="ru-RU"/>
        </w:rPr>
      </w:pPr>
    </w:p>
    <w:p w:rsidR="00AA7D76" w:rsidRPr="004A1E8B" w:rsidRDefault="00AA7D76">
      <w:pPr>
        <w:spacing w:after="0"/>
        <w:ind w:left="120"/>
        <w:rPr>
          <w:lang w:val="ru-RU"/>
        </w:rPr>
      </w:pPr>
    </w:p>
    <w:p w:rsidR="00AA7D76" w:rsidRPr="004A1E8B" w:rsidRDefault="00AA7D76">
      <w:pPr>
        <w:spacing w:after="0"/>
        <w:ind w:left="120"/>
        <w:rPr>
          <w:lang w:val="ru-RU"/>
        </w:rPr>
      </w:pPr>
    </w:p>
    <w:p w:rsidR="00AA7D76" w:rsidRPr="004A1E8B" w:rsidRDefault="00AA7D76">
      <w:pPr>
        <w:spacing w:after="0"/>
        <w:ind w:left="120"/>
        <w:rPr>
          <w:lang w:val="ru-RU"/>
        </w:rPr>
      </w:pPr>
    </w:p>
    <w:p w:rsidR="00AA7D76" w:rsidRPr="004A1E8B" w:rsidRDefault="00AA7D76">
      <w:pPr>
        <w:spacing w:after="0"/>
        <w:ind w:left="120"/>
        <w:rPr>
          <w:lang w:val="ru-RU"/>
        </w:rPr>
      </w:pPr>
    </w:p>
    <w:p w:rsidR="00AA7D76" w:rsidRPr="004A1E8B" w:rsidRDefault="00EA7114">
      <w:pPr>
        <w:spacing w:after="0" w:line="408" w:lineRule="auto"/>
        <w:ind w:left="120"/>
        <w:jc w:val="center"/>
        <w:rPr>
          <w:lang w:val="ru-RU"/>
        </w:rPr>
      </w:pPr>
      <w:r w:rsidRPr="004A1E8B">
        <w:rPr>
          <w:rFonts w:ascii="Times New Roman" w:hAnsi="Times New Roman"/>
          <w:b/>
          <w:color w:val="000000"/>
          <w:sz w:val="28"/>
          <w:lang w:val="ru-RU"/>
        </w:rPr>
        <w:t>РАБОЧАЯ ПРОГРАММА</w:t>
      </w:r>
    </w:p>
    <w:p w:rsidR="00AA7D76" w:rsidRPr="004A1E8B" w:rsidRDefault="00EA7114">
      <w:pPr>
        <w:spacing w:after="0" w:line="408" w:lineRule="auto"/>
        <w:ind w:left="120"/>
        <w:jc w:val="center"/>
        <w:rPr>
          <w:lang w:val="ru-RU"/>
        </w:rPr>
      </w:pPr>
      <w:r w:rsidRPr="004A1E8B">
        <w:rPr>
          <w:rFonts w:ascii="Times New Roman" w:hAnsi="Times New Roman"/>
          <w:color w:val="000000"/>
          <w:sz w:val="28"/>
          <w:lang w:val="ru-RU"/>
        </w:rPr>
        <w:t>(</w:t>
      </w:r>
      <w:r>
        <w:rPr>
          <w:rFonts w:ascii="Times New Roman" w:hAnsi="Times New Roman"/>
          <w:color w:val="000000"/>
          <w:sz w:val="28"/>
        </w:rPr>
        <w:t>ID</w:t>
      </w:r>
      <w:r w:rsidRPr="004A1E8B">
        <w:rPr>
          <w:rFonts w:ascii="Times New Roman" w:hAnsi="Times New Roman"/>
          <w:color w:val="000000"/>
          <w:sz w:val="28"/>
          <w:lang w:val="ru-RU"/>
        </w:rPr>
        <w:t xml:space="preserve"> 7966253)</w:t>
      </w:r>
    </w:p>
    <w:p w:rsidR="00AA7D76" w:rsidRPr="004A1E8B" w:rsidRDefault="00AA7D76">
      <w:pPr>
        <w:spacing w:after="0"/>
        <w:ind w:left="120"/>
        <w:jc w:val="center"/>
        <w:rPr>
          <w:lang w:val="ru-RU"/>
        </w:rPr>
      </w:pPr>
    </w:p>
    <w:p w:rsidR="00AA7D76" w:rsidRPr="004A1E8B" w:rsidRDefault="00EA7114">
      <w:pPr>
        <w:spacing w:after="0" w:line="408" w:lineRule="auto"/>
        <w:ind w:left="120"/>
        <w:jc w:val="center"/>
        <w:rPr>
          <w:lang w:val="ru-RU"/>
        </w:rPr>
      </w:pPr>
      <w:r w:rsidRPr="004A1E8B">
        <w:rPr>
          <w:rFonts w:ascii="Times New Roman" w:hAnsi="Times New Roman"/>
          <w:b/>
          <w:color w:val="000000"/>
          <w:sz w:val="28"/>
          <w:lang w:val="ru-RU"/>
        </w:rPr>
        <w:t>учебного предмета «Биология. Углубленный уровень»</w:t>
      </w:r>
    </w:p>
    <w:p w:rsidR="00AA7D76" w:rsidRPr="004A1E8B" w:rsidRDefault="00EA7114">
      <w:pPr>
        <w:spacing w:after="0" w:line="408" w:lineRule="auto"/>
        <w:ind w:left="120"/>
        <w:jc w:val="center"/>
        <w:rPr>
          <w:lang w:val="ru-RU"/>
        </w:rPr>
      </w:pPr>
      <w:r w:rsidRPr="004A1E8B">
        <w:rPr>
          <w:rFonts w:ascii="Times New Roman" w:hAnsi="Times New Roman"/>
          <w:color w:val="000000"/>
          <w:sz w:val="28"/>
          <w:lang w:val="ru-RU"/>
        </w:rPr>
        <w:t xml:space="preserve">для обучающихся 10 –11 классов </w:t>
      </w:r>
    </w:p>
    <w:p w:rsidR="00AA7D76" w:rsidRPr="004A1E8B" w:rsidRDefault="00AA7D76">
      <w:pPr>
        <w:spacing w:after="0"/>
        <w:ind w:left="120"/>
        <w:jc w:val="center"/>
        <w:rPr>
          <w:lang w:val="ru-RU"/>
        </w:rPr>
      </w:pPr>
    </w:p>
    <w:p w:rsidR="00AA7D76" w:rsidRPr="004A1E8B" w:rsidRDefault="00AA7D76">
      <w:pPr>
        <w:spacing w:after="0"/>
        <w:ind w:left="120"/>
        <w:jc w:val="center"/>
        <w:rPr>
          <w:lang w:val="ru-RU"/>
        </w:rPr>
      </w:pPr>
    </w:p>
    <w:p w:rsidR="00AA7D76" w:rsidRPr="004A1E8B" w:rsidRDefault="00AA7D76">
      <w:pPr>
        <w:spacing w:after="0"/>
        <w:ind w:left="120"/>
        <w:jc w:val="center"/>
        <w:rPr>
          <w:lang w:val="ru-RU"/>
        </w:rPr>
      </w:pPr>
    </w:p>
    <w:p w:rsidR="00AA7D76" w:rsidRPr="004A1E8B" w:rsidRDefault="00AA7D76">
      <w:pPr>
        <w:spacing w:after="0"/>
        <w:ind w:left="120"/>
        <w:jc w:val="center"/>
        <w:rPr>
          <w:lang w:val="ru-RU"/>
        </w:rPr>
      </w:pPr>
    </w:p>
    <w:p w:rsidR="00AA7D76" w:rsidRPr="004A1E8B" w:rsidRDefault="00AA7D76" w:rsidP="0011339D">
      <w:pPr>
        <w:spacing w:after="0"/>
        <w:rPr>
          <w:lang w:val="ru-RU"/>
        </w:rPr>
      </w:pPr>
    </w:p>
    <w:p w:rsidR="00AA7D76" w:rsidRPr="004A1E8B" w:rsidRDefault="00AA7D76">
      <w:pPr>
        <w:spacing w:after="0"/>
        <w:ind w:left="120"/>
        <w:jc w:val="center"/>
        <w:rPr>
          <w:lang w:val="ru-RU"/>
        </w:rPr>
      </w:pPr>
    </w:p>
    <w:p w:rsidR="00AA7D76" w:rsidRPr="004A1E8B" w:rsidRDefault="00AA7D76">
      <w:pPr>
        <w:spacing w:after="0"/>
        <w:ind w:left="120"/>
        <w:jc w:val="center"/>
        <w:rPr>
          <w:lang w:val="ru-RU"/>
        </w:rPr>
      </w:pPr>
    </w:p>
    <w:p w:rsidR="00AA7D76" w:rsidRPr="004A1E8B" w:rsidRDefault="00AA7D76">
      <w:pPr>
        <w:spacing w:after="0"/>
        <w:ind w:left="120"/>
        <w:jc w:val="center"/>
        <w:rPr>
          <w:lang w:val="ru-RU"/>
        </w:rPr>
      </w:pPr>
    </w:p>
    <w:p w:rsidR="00AA7D76" w:rsidRPr="004A1E8B" w:rsidRDefault="00AA7D76">
      <w:pPr>
        <w:spacing w:after="0"/>
        <w:ind w:left="120"/>
        <w:jc w:val="center"/>
        <w:rPr>
          <w:lang w:val="ru-RU"/>
        </w:rPr>
      </w:pPr>
    </w:p>
    <w:p w:rsidR="00AA7D76" w:rsidRPr="004A1E8B" w:rsidRDefault="00EA7114">
      <w:pPr>
        <w:spacing w:after="0"/>
        <w:ind w:left="120"/>
        <w:jc w:val="center"/>
        <w:rPr>
          <w:lang w:val="ru-RU"/>
        </w:rPr>
      </w:pPr>
      <w:bookmarkStart w:id="3" w:name="daf91b7c-f861-4f65-ac3d-7093d1098ae7"/>
      <w:r w:rsidRPr="004A1E8B">
        <w:rPr>
          <w:rFonts w:ascii="Times New Roman" w:hAnsi="Times New Roman"/>
          <w:b/>
          <w:color w:val="000000"/>
          <w:sz w:val="28"/>
          <w:lang w:val="ru-RU"/>
        </w:rPr>
        <w:t>Красное</w:t>
      </w:r>
      <w:bookmarkEnd w:id="3"/>
      <w:r w:rsidRPr="004A1E8B">
        <w:rPr>
          <w:rFonts w:ascii="Times New Roman" w:hAnsi="Times New Roman"/>
          <w:b/>
          <w:color w:val="000000"/>
          <w:sz w:val="28"/>
          <w:lang w:val="ru-RU"/>
        </w:rPr>
        <w:t xml:space="preserve"> </w:t>
      </w:r>
      <w:bookmarkStart w:id="4" w:name="6d9e9922-8c7a-4bd6-b337-ac3d7fc668dc"/>
      <w:r w:rsidRPr="004A1E8B">
        <w:rPr>
          <w:rFonts w:ascii="Times New Roman" w:hAnsi="Times New Roman"/>
          <w:b/>
          <w:color w:val="000000"/>
          <w:sz w:val="28"/>
          <w:lang w:val="ru-RU"/>
        </w:rPr>
        <w:t>2025</w:t>
      </w:r>
      <w:bookmarkEnd w:id="4"/>
    </w:p>
    <w:p w:rsidR="00AA7D76" w:rsidRPr="004A1E8B" w:rsidRDefault="00AA7D76">
      <w:pPr>
        <w:spacing w:after="0"/>
        <w:ind w:left="120"/>
        <w:rPr>
          <w:lang w:val="ru-RU"/>
        </w:rPr>
      </w:pPr>
    </w:p>
    <w:p w:rsidR="00AA7D76" w:rsidRPr="004A1E8B" w:rsidRDefault="00AA7D76">
      <w:pPr>
        <w:rPr>
          <w:lang w:val="ru-RU"/>
        </w:rPr>
        <w:sectPr w:rsidR="00AA7D76" w:rsidRPr="004A1E8B">
          <w:pgSz w:w="11906" w:h="16383"/>
          <w:pgMar w:top="1134" w:right="850" w:bottom="1134" w:left="1701" w:header="720" w:footer="720" w:gutter="0"/>
          <w:cols w:space="720"/>
        </w:sectPr>
      </w:pPr>
    </w:p>
    <w:p w:rsidR="00AA7D76" w:rsidRPr="004A1E8B" w:rsidRDefault="00EA7114">
      <w:pPr>
        <w:spacing w:after="0" w:line="264" w:lineRule="auto"/>
        <w:ind w:firstLine="600"/>
        <w:jc w:val="both"/>
        <w:rPr>
          <w:lang w:val="ru-RU"/>
        </w:rPr>
      </w:pPr>
      <w:bookmarkStart w:id="5" w:name="block-63102426"/>
      <w:bookmarkEnd w:id="0"/>
      <w:r w:rsidRPr="004A1E8B">
        <w:rPr>
          <w:rFonts w:ascii="Times New Roman" w:hAnsi="Times New Roman"/>
          <w:b/>
          <w:color w:val="000000"/>
          <w:sz w:val="28"/>
          <w:lang w:val="ru-RU"/>
        </w:rPr>
        <w:lastRenderedPageBreak/>
        <w:t>ПОЯСНИТЕЛЬНАЯ ЗАПИСКА</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w:t>
      </w:r>
      <w:r w:rsidRPr="004A1E8B">
        <w:rPr>
          <w:rFonts w:ascii="Times New Roman" w:hAnsi="Times New Roman"/>
          <w:color w:val="000000"/>
          <w:sz w:val="28"/>
          <w:lang w:val="ru-RU"/>
        </w:rPr>
        <w:lastRenderedPageBreak/>
        <w:t>клеточной биологии, эмбриологии и биологии развития, генетики, селекции, биотехнологии, эволюционного учения и экологии.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Цель изучения учебного предмета «Биология» на углублённом уровне – овладение обучающимися знаниями о структурно-функциональной </w:t>
      </w:r>
      <w:r w:rsidRPr="004A1E8B">
        <w:rPr>
          <w:rFonts w:ascii="Times New Roman" w:hAnsi="Times New Roman"/>
          <w:color w:val="000000"/>
          <w:sz w:val="28"/>
          <w:lang w:val="ru-RU"/>
        </w:rPr>
        <w:lastRenderedPageBreak/>
        <w:t>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воспитание у обучающихся ценностного отношения к живой природе в целом и к отдельным её объектам и явлениям; формирование экологической, </w:t>
      </w:r>
      <w:r w:rsidRPr="004A1E8B">
        <w:rPr>
          <w:rFonts w:ascii="Times New Roman" w:hAnsi="Times New Roman"/>
          <w:color w:val="000000"/>
          <w:sz w:val="28"/>
          <w:lang w:val="ru-RU"/>
        </w:rPr>
        <w:lastRenderedPageBreak/>
        <w:t>генетической грамотности, общей культуры поведения в природе; интеграции естественно-научных знаний;</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AA7D76" w:rsidRPr="004A1E8B" w:rsidRDefault="00EA7114">
      <w:pPr>
        <w:spacing w:after="0" w:line="264" w:lineRule="auto"/>
        <w:ind w:firstLine="600"/>
        <w:jc w:val="both"/>
        <w:rPr>
          <w:lang w:val="ru-RU"/>
        </w:rPr>
      </w:pPr>
      <w:bookmarkStart w:id="6" w:name="ae087229-bc2a-42f7-a634-a0357f20ae55"/>
      <w:r w:rsidRPr="004A1E8B">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6"/>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AA7D76" w:rsidRPr="004A1E8B" w:rsidRDefault="00AA7D76">
      <w:pPr>
        <w:rPr>
          <w:lang w:val="ru-RU"/>
        </w:rPr>
        <w:sectPr w:rsidR="00AA7D76" w:rsidRPr="004A1E8B">
          <w:pgSz w:w="11906" w:h="16383"/>
          <w:pgMar w:top="1134" w:right="850" w:bottom="1134" w:left="1701" w:header="720" w:footer="720" w:gutter="0"/>
          <w:cols w:space="720"/>
        </w:sectPr>
      </w:pPr>
    </w:p>
    <w:p w:rsidR="00AA7D76" w:rsidRPr="004A1E8B" w:rsidRDefault="00EA7114">
      <w:pPr>
        <w:spacing w:after="0" w:line="264" w:lineRule="auto"/>
        <w:ind w:left="120"/>
        <w:jc w:val="both"/>
        <w:rPr>
          <w:lang w:val="ru-RU"/>
        </w:rPr>
      </w:pPr>
      <w:bookmarkStart w:id="7" w:name="block-63102427"/>
      <w:bookmarkEnd w:id="5"/>
      <w:r w:rsidRPr="004A1E8B">
        <w:rPr>
          <w:rFonts w:ascii="Times New Roman" w:hAnsi="Times New Roman"/>
          <w:b/>
          <w:color w:val="000000"/>
          <w:sz w:val="28"/>
          <w:lang w:val="ru-RU"/>
        </w:rPr>
        <w:lastRenderedPageBreak/>
        <w:t>СОДЕРЖАНИЕ ОБУЧЕНИЯ</w:t>
      </w:r>
    </w:p>
    <w:p w:rsidR="00AA7D76" w:rsidRPr="004A1E8B" w:rsidRDefault="00AA7D76">
      <w:pPr>
        <w:spacing w:after="0" w:line="264" w:lineRule="auto"/>
        <w:ind w:left="120"/>
        <w:jc w:val="both"/>
        <w:rPr>
          <w:lang w:val="ru-RU"/>
        </w:rPr>
      </w:pPr>
    </w:p>
    <w:p w:rsidR="00AA7D76" w:rsidRPr="004A1E8B" w:rsidRDefault="00EA7114">
      <w:pPr>
        <w:spacing w:after="0" w:line="264" w:lineRule="auto"/>
        <w:ind w:left="120"/>
        <w:jc w:val="both"/>
        <w:rPr>
          <w:lang w:val="ru-RU"/>
        </w:rPr>
      </w:pPr>
      <w:r w:rsidRPr="004A1E8B">
        <w:rPr>
          <w:rFonts w:ascii="Times New Roman" w:hAnsi="Times New Roman"/>
          <w:b/>
          <w:color w:val="000000"/>
          <w:sz w:val="28"/>
          <w:lang w:val="ru-RU"/>
        </w:rPr>
        <w:t>10 КЛАСС</w:t>
      </w:r>
    </w:p>
    <w:p w:rsidR="00AA7D76" w:rsidRPr="004A1E8B" w:rsidRDefault="00AA7D76">
      <w:pPr>
        <w:spacing w:after="0" w:line="264" w:lineRule="auto"/>
        <w:ind w:left="120"/>
        <w:jc w:val="both"/>
        <w:rPr>
          <w:lang w:val="ru-RU"/>
        </w:rPr>
      </w:pP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Содержание программы, выделенное </w:t>
      </w:r>
      <w:r w:rsidRPr="004A1E8B">
        <w:rPr>
          <w:rFonts w:ascii="Times New Roman" w:hAnsi="Times New Roman"/>
          <w:i/>
          <w:color w:val="000000"/>
          <w:sz w:val="28"/>
          <w:lang w:val="ru-RU"/>
        </w:rPr>
        <w:t>курсивом</w:t>
      </w:r>
      <w:r w:rsidRPr="004A1E8B">
        <w:rPr>
          <w:rFonts w:ascii="Times New Roman" w:hAnsi="Times New Roman"/>
          <w:color w:val="000000"/>
          <w:sz w:val="28"/>
          <w:lang w:val="ru-RU"/>
        </w:rPr>
        <w:t>, не входит в проверку государственной итоговой аттестации (ГИА).</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 xml:space="preserve">Тема 1. Биология как наука </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Демонстрации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Таблицы и схемы: «Связь биологии с другими науками», «Система биологических наук».</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Тема 2. Живые системы и их изучение</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Демонстрации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Практическая работа</w:t>
      </w:r>
      <w:r w:rsidRPr="004A1E8B">
        <w:rPr>
          <w:rFonts w:ascii="Times New Roman" w:hAnsi="Times New Roman"/>
          <w:color w:val="000000"/>
          <w:sz w:val="28"/>
          <w:lang w:val="ru-RU"/>
        </w:rPr>
        <w:t xml:space="preserve"> «Использование различных методов при изучении живых систем».</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Тема 3. Биология клетки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4A1E8B">
        <w:rPr>
          <w:rFonts w:ascii="Times New Roman" w:hAnsi="Times New Roman"/>
          <w:i/>
          <w:color w:val="000000"/>
          <w:sz w:val="28"/>
          <w:lang w:val="ru-RU"/>
        </w:rPr>
        <w:t>Изучение фиксированных клеток</w:t>
      </w:r>
      <w:r w:rsidRPr="004A1E8B">
        <w:rPr>
          <w:rFonts w:ascii="Times New Roman" w:hAnsi="Times New Roman"/>
          <w:color w:val="000000"/>
          <w:sz w:val="28"/>
          <w:lang w:val="ru-RU"/>
        </w:rPr>
        <w:t xml:space="preserve">. Электронная микроскопия. </w:t>
      </w:r>
      <w:r w:rsidRPr="004A1E8B">
        <w:rPr>
          <w:rFonts w:ascii="Times New Roman" w:hAnsi="Times New Roman"/>
          <w:i/>
          <w:color w:val="000000"/>
          <w:sz w:val="28"/>
          <w:lang w:val="ru-RU"/>
        </w:rPr>
        <w:t>Конфокальная микроскопия. Витальное (прижизненное) изучение клеток.</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Демонстрации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Портреты: Р. Гук, А. Левенгук, Т. Шванн, М. Шлейден, Р. Вирхов, К. М. Бэр.</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Практическая работа</w:t>
      </w:r>
      <w:r w:rsidRPr="004A1E8B">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Тема 4. Химическая организация клетки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4A1E8B">
        <w:rPr>
          <w:rFonts w:ascii="Times New Roman" w:hAnsi="Times New Roman"/>
          <w:i/>
          <w:color w:val="000000"/>
          <w:sz w:val="28"/>
          <w:lang w:val="ru-RU"/>
        </w:rPr>
        <w:t>Прионы</w:t>
      </w:r>
      <w:r w:rsidRPr="004A1E8B">
        <w:rPr>
          <w:rFonts w:ascii="Times New Roman" w:hAnsi="Times New Roman"/>
          <w:color w:val="000000"/>
          <w:sz w:val="28"/>
          <w:lang w:val="ru-RU"/>
        </w:rPr>
        <w:t>.</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4A1E8B">
        <w:rPr>
          <w:rFonts w:ascii="Times New Roman" w:hAnsi="Times New Roman"/>
          <w:i/>
          <w:color w:val="000000"/>
          <w:sz w:val="28"/>
          <w:lang w:val="ru-RU"/>
        </w:rPr>
        <w:t>Другие нуклеозидтрифосфаты (НТФ).</w:t>
      </w:r>
      <w:r w:rsidRPr="004A1E8B">
        <w:rPr>
          <w:rFonts w:ascii="Times New Roman" w:hAnsi="Times New Roman"/>
          <w:color w:val="000000"/>
          <w:sz w:val="28"/>
          <w:lang w:val="ru-RU"/>
        </w:rPr>
        <w:t xml:space="preserve"> Секвенирование ДНК. </w:t>
      </w:r>
      <w:r w:rsidRPr="004A1E8B">
        <w:rPr>
          <w:rFonts w:ascii="Times New Roman" w:hAnsi="Times New Roman"/>
          <w:i/>
          <w:color w:val="000000"/>
          <w:sz w:val="28"/>
          <w:lang w:val="ru-RU"/>
        </w:rPr>
        <w:t>Методы геномики, транскриптомики, протеомики.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4A1E8B">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Демонстрации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Портреты: Л. Полинг, Дж. Уотсон, Ф. Крик, М. Уилкинс, Р. Франклин, Ф. Сэнгер, С. Прузинер.</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Оборудование: химическая посуда и оборудование.</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«Обнаружение белков с помощью качественных реакций».</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Тема 5. Строение и функции клетки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4A1E8B">
        <w:rPr>
          <w:rFonts w:ascii="Times New Roman" w:hAnsi="Times New Roman"/>
          <w:i/>
          <w:color w:val="000000"/>
          <w:sz w:val="28"/>
          <w:lang w:val="ru-RU"/>
        </w:rPr>
        <w:t xml:space="preserve">Механизм направления белков в ЭПС. </w:t>
      </w:r>
      <w:r w:rsidRPr="004A1E8B">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4A1E8B">
        <w:rPr>
          <w:rFonts w:ascii="Times New Roman" w:hAnsi="Times New Roman"/>
          <w:i/>
          <w:color w:val="000000"/>
          <w:sz w:val="28"/>
          <w:lang w:val="ru-RU"/>
        </w:rPr>
        <w:t>Модификация белков в аппарате Гольджи. Сортировка белков в аппарате Гольджи.</w:t>
      </w:r>
      <w:r w:rsidRPr="004A1E8B">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Полуавтономные органоиды клетки: митохондрии, пластиды. </w:t>
      </w:r>
      <w:r w:rsidRPr="004A1E8B">
        <w:rPr>
          <w:rFonts w:ascii="Times New Roman" w:hAnsi="Times New Roman"/>
          <w:i/>
          <w:color w:val="000000"/>
          <w:sz w:val="28"/>
          <w:lang w:val="ru-RU"/>
        </w:rPr>
        <w:t>Происхождение митохондрий и пластид. Симбиогенез (К.С. Мережковский, Л. Маргулис)</w:t>
      </w:r>
      <w:r w:rsidRPr="004A1E8B">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4A1E8B">
        <w:rPr>
          <w:rFonts w:ascii="Times New Roman" w:hAnsi="Times New Roman"/>
          <w:i/>
          <w:color w:val="000000"/>
          <w:sz w:val="28"/>
          <w:lang w:val="ru-RU"/>
        </w:rPr>
        <w:t>Промежуточные филаменты</w:t>
      </w:r>
      <w:r w:rsidRPr="004A1E8B">
        <w:rPr>
          <w:rFonts w:ascii="Times New Roman" w:hAnsi="Times New Roman"/>
          <w:color w:val="000000"/>
          <w:sz w:val="28"/>
          <w:lang w:val="ru-RU"/>
        </w:rPr>
        <w:t xml:space="preserve">. Микрофиламенты. </w:t>
      </w:r>
      <w:r w:rsidRPr="004A1E8B">
        <w:rPr>
          <w:rFonts w:ascii="Times New Roman" w:hAnsi="Times New Roman"/>
          <w:i/>
          <w:color w:val="000000"/>
          <w:sz w:val="28"/>
          <w:lang w:val="ru-RU"/>
        </w:rPr>
        <w:t>Актиновые микрофиламенты</w:t>
      </w:r>
      <w:r w:rsidRPr="004A1E8B">
        <w:rPr>
          <w:rFonts w:ascii="Times New Roman" w:hAnsi="Times New Roman"/>
          <w:color w:val="000000"/>
          <w:sz w:val="28"/>
          <w:lang w:val="ru-RU"/>
        </w:rPr>
        <w:t xml:space="preserve">. Мышечные клетки. </w:t>
      </w:r>
      <w:r w:rsidRPr="004A1E8B">
        <w:rPr>
          <w:rFonts w:ascii="Times New Roman" w:hAnsi="Times New Roman"/>
          <w:i/>
          <w:color w:val="000000"/>
          <w:sz w:val="28"/>
          <w:lang w:val="ru-RU"/>
        </w:rPr>
        <w:t>Актиновые компоненты немышечных клеток.</w:t>
      </w:r>
      <w:r w:rsidRPr="004A1E8B">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4A1E8B">
        <w:rPr>
          <w:rFonts w:ascii="Times New Roman" w:hAnsi="Times New Roman"/>
          <w:i/>
          <w:color w:val="000000"/>
          <w:sz w:val="28"/>
          <w:lang w:val="ru-RU"/>
        </w:rPr>
        <w:t>Белки, ассоциированные с микрофиламентами и микротрубочками. Моторные белки.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4A1E8B">
        <w:rPr>
          <w:rFonts w:ascii="Times New Roman" w:hAnsi="Times New Roman"/>
          <w:i/>
          <w:color w:val="000000"/>
          <w:sz w:val="28"/>
          <w:lang w:val="ru-RU"/>
        </w:rPr>
        <w:t>Эухроматин и гетерохроматин</w:t>
      </w:r>
      <w:r w:rsidRPr="004A1E8B">
        <w:rPr>
          <w:rFonts w:ascii="Times New Roman" w:hAnsi="Times New Roman"/>
          <w:color w:val="000000"/>
          <w:sz w:val="28"/>
          <w:lang w:val="ru-RU"/>
        </w:rPr>
        <w:t xml:space="preserve">. Белки хроматина – гистоны. </w:t>
      </w:r>
      <w:r w:rsidRPr="004A1E8B">
        <w:rPr>
          <w:rFonts w:ascii="Times New Roman" w:hAnsi="Times New Roman"/>
          <w:i/>
          <w:color w:val="000000"/>
          <w:sz w:val="28"/>
          <w:lang w:val="ru-RU"/>
        </w:rPr>
        <w:t>Динамика ядерной оболочки в митозе. Ядерный транспорт.</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Демонстрации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lastRenderedPageBreak/>
        <w:t>Портреты: К.С. Мережковский, Л. Маргулис.</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«Изучение строения клеток различных организмов».</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Практическая работа</w:t>
      </w:r>
      <w:r w:rsidRPr="004A1E8B">
        <w:rPr>
          <w:rFonts w:ascii="Times New Roman" w:hAnsi="Times New Roman"/>
          <w:color w:val="000000"/>
          <w:sz w:val="28"/>
          <w:lang w:val="ru-RU"/>
        </w:rPr>
        <w:t xml:space="preserve"> «Изучение свойств клеточной мембраны».</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«Исследование плазмолиза и деплазмолиза в растительных клетках».</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Практическая работа</w:t>
      </w:r>
      <w:r w:rsidRPr="004A1E8B">
        <w:rPr>
          <w:rFonts w:ascii="Times New Roman" w:hAnsi="Times New Roman"/>
          <w:color w:val="000000"/>
          <w:sz w:val="28"/>
          <w:lang w:val="ru-RU"/>
        </w:rPr>
        <w:t xml:space="preserve"> «Изучение движения цитоплазмы в растительных клетках».</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Тема 6. Обмен веществ и превращение энергии в клетке</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Первичный синтез органических веществ в клетке. Фотосинтез. </w:t>
      </w:r>
      <w:r w:rsidRPr="004A1E8B">
        <w:rPr>
          <w:rFonts w:ascii="Times New Roman" w:hAnsi="Times New Roman"/>
          <w:i/>
          <w:color w:val="000000"/>
          <w:sz w:val="28"/>
          <w:lang w:val="ru-RU"/>
        </w:rPr>
        <w:t>Аноксигенный и оксигенный фотосинтез у бактерий</w:t>
      </w:r>
      <w:r w:rsidRPr="004A1E8B">
        <w:rPr>
          <w:rFonts w:ascii="Times New Roman" w:hAnsi="Times New Roman"/>
          <w:color w:val="000000"/>
          <w:sz w:val="28"/>
          <w:lang w:val="ru-RU"/>
        </w:rPr>
        <w:t xml:space="preserve">. </w:t>
      </w:r>
      <w:r w:rsidRPr="004A1E8B">
        <w:rPr>
          <w:rFonts w:ascii="Times New Roman" w:hAnsi="Times New Roman"/>
          <w:i/>
          <w:color w:val="000000"/>
          <w:sz w:val="28"/>
          <w:lang w:val="ru-RU"/>
        </w:rPr>
        <w:t>Светособирающие пигменты и пигменты реакционного центра</w:t>
      </w:r>
      <w:r w:rsidRPr="004A1E8B">
        <w:rPr>
          <w:rFonts w:ascii="Times New Roman" w:hAnsi="Times New Roman"/>
          <w:color w:val="000000"/>
          <w:sz w:val="28"/>
          <w:lang w:val="ru-RU"/>
        </w:rPr>
        <w:t xml:space="preserve">. Роль хлоропластов в процессе фотосинтеза. Световая и темновая фазы. </w:t>
      </w:r>
      <w:r w:rsidRPr="004A1E8B">
        <w:rPr>
          <w:rFonts w:ascii="Times New Roman" w:hAnsi="Times New Roman"/>
          <w:i/>
          <w:color w:val="000000"/>
          <w:sz w:val="28"/>
          <w:lang w:val="ru-RU"/>
        </w:rPr>
        <w:t>Фотодыхание, С</w:t>
      </w:r>
      <w:r w:rsidRPr="004A1E8B">
        <w:rPr>
          <w:rFonts w:ascii="Times New Roman" w:hAnsi="Times New Roman"/>
          <w:i/>
          <w:color w:val="000000"/>
          <w:sz w:val="28"/>
          <w:vertAlign w:val="subscript"/>
          <w:lang w:val="ru-RU"/>
        </w:rPr>
        <w:t>3-</w:t>
      </w:r>
      <w:r w:rsidRPr="004A1E8B">
        <w:rPr>
          <w:rFonts w:ascii="Times New Roman" w:hAnsi="Times New Roman"/>
          <w:i/>
          <w:color w:val="000000"/>
          <w:sz w:val="28"/>
          <w:lang w:val="ru-RU"/>
        </w:rPr>
        <w:t xml:space="preserve">, </w:t>
      </w:r>
      <w:r>
        <w:rPr>
          <w:rFonts w:ascii="Times New Roman" w:hAnsi="Times New Roman"/>
          <w:i/>
          <w:color w:val="000000"/>
          <w:sz w:val="28"/>
        </w:rPr>
        <w:t>C</w:t>
      </w:r>
      <w:r w:rsidRPr="004A1E8B">
        <w:rPr>
          <w:rFonts w:ascii="Times New Roman" w:hAnsi="Times New Roman"/>
          <w:i/>
          <w:color w:val="000000"/>
          <w:sz w:val="28"/>
          <w:vertAlign w:val="subscript"/>
          <w:lang w:val="ru-RU"/>
        </w:rPr>
        <w:t>4-</w:t>
      </w:r>
      <w:r w:rsidRPr="004A1E8B">
        <w:rPr>
          <w:rFonts w:ascii="Times New Roman" w:hAnsi="Times New Roman"/>
          <w:i/>
          <w:color w:val="000000"/>
          <w:sz w:val="28"/>
          <w:lang w:val="ru-RU"/>
        </w:rPr>
        <w:t xml:space="preserve"> и </w:t>
      </w:r>
      <w:r>
        <w:rPr>
          <w:rFonts w:ascii="Times New Roman" w:hAnsi="Times New Roman"/>
          <w:i/>
          <w:color w:val="000000"/>
          <w:sz w:val="28"/>
        </w:rPr>
        <w:t>CAM</w:t>
      </w:r>
      <w:r w:rsidRPr="004A1E8B">
        <w:rPr>
          <w:rFonts w:ascii="Times New Roman" w:hAnsi="Times New Roman"/>
          <w:i/>
          <w:color w:val="000000"/>
          <w:sz w:val="28"/>
          <w:lang w:val="ru-RU"/>
        </w:rPr>
        <w:t>-типы фотосинтеза</w:t>
      </w:r>
      <w:r w:rsidRPr="004A1E8B">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4A1E8B">
        <w:rPr>
          <w:rFonts w:ascii="Times New Roman" w:hAnsi="Times New Roman"/>
          <w:i/>
          <w:color w:val="000000"/>
          <w:sz w:val="28"/>
          <w:lang w:val="ru-RU"/>
        </w:rPr>
        <w:t xml:space="preserve">Энергия мембранного градиента протонов. Синтез АТФ: </w:t>
      </w:r>
      <w:r w:rsidRPr="004A1E8B">
        <w:rPr>
          <w:rFonts w:ascii="Times New Roman" w:hAnsi="Times New Roman"/>
          <w:i/>
          <w:color w:val="000000"/>
          <w:sz w:val="28"/>
          <w:lang w:val="ru-RU"/>
        </w:rPr>
        <w:lastRenderedPageBreak/>
        <w:t>работа протонной АТФ-синтазы.</w:t>
      </w:r>
      <w:r w:rsidRPr="004A1E8B">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Демонстрации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«Сравнение процессов фотосинтеза и хемосинтеза».</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«Сравнение процессов брожения и дыхания».</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Тема 7. Наследственная информация и реализация её в клетке</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4A1E8B">
        <w:rPr>
          <w:rFonts w:ascii="Times New Roman" w:hAnsi="Times New Roman"/>
          <w:i/>
          <w:color w:val="000000"/>
          <w:sz w:val="28"/>
          <w:lang w:val="ru-RU"/>
        </w:rPr>
        <w:t>Созревание матричных РНК в эукариотической клетке. Некодирующие РНК.</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AA7D76" w:rsidRPr="004A1E8B" w:rsidRDefault="00EA7114">
      <w:pPr>
        <w:spacing w:after="0" w:line="264" w:lineRule="auto"/>
        <w:ind w:firstLine="600"/>
        <w:jc w:val="both"/>
        <w:rPr>
          <w:lang w:val="ru-RU"/>
        </w:rPr>
      </w:pPr>
      <w:r w:rsidRPr="004A1E8B">
        <w:rPr>
          <w:rFonts w:ascii="Times New Roman" w:hAnsi="Times New Roman"/>
          <w:i/>
          <w:color w:val="000000"/>
          <w:sz w:val="28"/>
          <w:lang w:val="ru-RU"/>
        </w:rPr>
        <w:t>Современные представления о строении генов</w:t>
      </w:r>
      <w:r w:rsidRPr="004A1E8B">
        <w:rPr>
          <w:rFonts w:ascii="Times New Roman" w:hAnsi="Times New Roman"/>
          <w:color w:val="000000"/>
          <w:sz w:val="28"/>
          <w:lang w:val="ru-RU"/>
        </w:rPr>
        <w:t xml:space="preserve">. Организация генома у прокариот и эукариот. Регуляция активности генов у прокариот. Гипотеза оперона (Ф. Жакоб, Ж. Мано). </w:t>
      </w:r>
      <w:r w:rsidRPr="004A1E8B">
        <w:rPr>
          <w:rFonts w:ascii="Times New Roman" w:hAnsi="Times New Roman"/>
          <w:i/>
          <w:color w:val="000000"/>
          <w:sz w:val="28"/>
          <w:lang w:val="ru-RU"/>
        </w:rPr>
        <w:t>Молекулярные механизмы экспрессии генов у эукариот. Роль хроматина в регуляции работы генов</w:t>
      </w:r>
      <w:r w:rsidRPr="004A1E8B">
        <w:rPr>
          <w:rFonts w:ascii="Times New Roman" w:hAnsi="Times New Roman"/>
          <w:color w:val="000000"/>
          <w:sz w:val="28"/>
          <w:lang w:val="ru-RU"/>
        </w:rPr>
        <w:t>. Регуляция обменных процессов в клетке. Клеточный гомеостаз.</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4A1E8B">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4A1E8B">
        <w:rPr>
          <w:rFonts w:ascii="Times New Roman" w:hAnsi="Times New Roman"/>
          <w:color w:val="000000"/>
          <w:sz w:val="28"/>
          <w:lang w:val="ru-RU"/>
        </w:rPr>
        <w:t>.</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4A1E8B">
        <w:rPr>
          <w:rFonts w:ascii="Times New Roman" w:hAnsi="Times New Roman"/>
          <w:color w:val="000000"/>
          <w:sz w:val="28"/>
          <w:lang w:val="ru-RU"/>
        </w:rPr>
        <w:t>-19, социальные и медицинские проблемы.</w:t>
      </w:r>
    </w:p>
    <w:p w:rsidR="00AA7D76" w:rsidRPr="004A1E8B" w:rsidRDefault="00EA7114">
      <w:pPr>
        <w:spacing w:after="0" w:line="264" w:lineRule="auto"/>
        <w:ind w:firstLine="600"/>
        <w:jc w:val="both"/>
        <w:rPr>
          <w:lang w:val="ru-RU"/>
        </w:rPr>
      </w:pPr>
      <w:r w:rsidRPr="004A1E8B">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4A1E8B">
        <w:rPr>
          <w:rFonts w:ascii="Times New Roman" w:hAnsi="Times New Roman"/>
          <w:i/>
          <w:color w:val="000000"/>
          <w:sz w:val="28"/>
          <w:lang w:val="ru-RU"/>
        </w:rPr>
        <w:t>») структурных биологических данных</w:t>
      </w:r>
      <w:r w:rsidRPr="004A1E8B">
        <w:rPr>
          <w:rFonts w:ascii="Times New Roman" w:hAnsi="Times New Roman"/>
          <w:color w:val="000000"/>
          <w:sz w:val="28"/>
          <w:lang w:val="ru-RU"/>
        </w:rPr>
        <w:t xml:space="preserve">. </w:t>
      </w:r>
      <w:r w:rsidRPr="004A1E8B">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lastRenderedPageBreak/>
        <w:t>Демонстрации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Портреты: Н. К. Кольцов, Д. И. Ивановский.</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Таблицы и схемы: «Биосинтез белка», «Генетический код», «Вирусы», «Бактериофаги».</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Практическая работа</w:t>
      </w:r>
      <w:r w:rsidRPr="004A1E8B">
        <w:rPr>
          <w:rFonts w:ascii="Times New Roman" w:hAnsi="Times New Roman"/>
          <w:color w:val="000000"/>
          <w:sz w:val="28"/>
          <w:lang w:val="ru-RU"/>
        </w:rPr>
        <w:t xml:space="preserve"> «Создание модели вируса».</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Тема 8. Жизненный цикл клетки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Регуляция митотического цикла клетки. Программируемая клеточная гибель – апоптоз.</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Клеточное ядро, хромосомы, функциональная геномика. </w:t>
      </w:r>
      <w:r w:rsidRPr="004A1E8B">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Демонстрации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Таблицы и схемы: «Жизненный цикл клетки», «Митоз», «Строение хромосом», «Репликация ДНК».</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Оборудование: световой микроскоп, микропрепараты: «Митоз в клетках корешка лука».</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«Изучение хромосом на готовых микропрепаратах».</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Тема 9. Строение и функции организмов</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4A1E8B">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Демонстрации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Портрет: И. П. Павлов.</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Оборудование: световой микроскоп, микропрепараты одноклеточных организмов, микропрепараты тканей, раковины моллюсков, коллекции </w:t>
      </w:r>
      <w:r w:rsidRPr="004A1E8B">
        <w:rPr>
          <w:rFonts w:ascii="Times New Roman" w:hAnsi="Times New Roman"/>
          <w:color w:val="000000"/>
          <w:sz w:val="28"/>
          <w:lang w:val="ru-RU"/>
        </w:rPr>
        <w:lastRenderedPageBreak/>
        <w:t>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«Изучение тканей растений».</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«Изучение тканей животных».</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«Изучение органов цветкового растения».</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Тема 10. Размножение и развитие организмов</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4A1E8B">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4A1E8B">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4A1E8B">
        <w:rPr>
          <w:rFonts w:ascii="Times New Roman" w:hAnsi="Times New Roman"/>
          <w:i/>
          <w:color w:val="000000"/>
          <w:sz w:val="28"/>
          <w:lang w:val="ru-RU"/>
        </w:rPr>
        <w:t>Детерминированное и недерминированное дробление. Бластула, типы бластул</w:t>
      </w:r>
      <w:r w:rsidRPr="004A1E8B">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w:t>
      </w:r>
      <w:r w:rsidRPr="004A1E8B">
        <w:rPr>
          <w:rFonts w:ascii="Times New Roman" w:hAnsi="Times New Roman"/>
          <w:color w:val="000000"/>
          <w:sz w:val="28"/>
          <w:lang w:val="ru-RU"/>
        </w:rPr>
        <w:lastRenderedPageBreak/>
        <w:t>у животных и человека. Периоды онтогенеза человека. Старение и смерть как биологические процессы.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Механизмы регуляции онтогенеза у растений и животных.</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Демонстрации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Портреты: С. Г. Навашин, Х. Шпеман.</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«Изучение строения половых клеток на готовых микропрепаратах».</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Практическая работа</w:t>
      </w:r>
      <w:r w:rsidRPr="004A1E8B">
        <w:rPr>
          <w:rFonts w:ascii="Times New Roman" w:hAnsi="Times New Roman"/>
          <w:color w:val="000000"/>
          <w:sz w:val="28"/>
          <w:lang w:val="ru-RU"/>
        </w:rPr>
        <w:t xml:space="preserve"> «Выявление признаков сходства зародышей позвоночных животных».</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«Строение органов размножения высших растений».</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Тема 11. Генетика – наука о наследственности и изменчивости организмов</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Демонстрации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lastRenderedPageBreak/>
        <w:t>Портреты: Г. Мендель, Г. де Фриз, Т. Морган, Н. К. Кольцов, Н. И. Вавилов, А. Н. Белозерский, Г. Д. Карпеченко, Ю. А. Филипченко, Н. В. Тимофеев-Ресовский.</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Таблицы и схемы: «Методы генетики», «Схемы скрещивания».</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Лабораторная работа</w:t>
      </w:r>
      <w:r w:rsidRPr="004A1E8B">
        <w:rPr>
          <w:rFonts w:ascii="Times New Roman" w:hAnsi="Times New Roman"/>
          <w:color w:val="000000"/>
          <w:sz w:val="28"/>
          <w:lang w:val="ru-RU"/>
        </w:rPr>
        <w:t xml:space="preserve"> «Дрозофила как объект генетических исследований».</w:t>
      </w:r>
    </w:p>
    <w:p w:rsidR="00AA7D76" w:rsidRPr="004A1E8B" w:rsidRDefault="00EA7114">
      <w:pPr>
        <w:spacing w:after="0" w:line="264" w:lineRule="auto"/>
        <w:ind w:firstLine="600"/>
        <w:jc w:val="both"/>
        <w:rPr>
          <w:lang w:val="ru-RU"/>
        </w:rPr>
      </w:pPr>
      <w:r w:rsidRPr="004A1E8B">
        <w:rPr>
          <w:rFonts w:ascii="Times New Roman" w:hAnsi="Times New Roman"/>
          <w:b/>
          <w:color w:val="000000"/>
          <w:sz w:val="28"/>
          <w:lang w:val="ru-RU"/>
        </w:rPr>
        <w:t>Тема 12. Закономерности наследственности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AA7D76" w:rsidRPr="004A1E8B" w:rsidRDefault="00EA7114">
      <w:pPr>
        <w:spacing w:after="0" w:line="264" w:lineRule="auto"/>
        <w:ind w:firstLine="600"/>
        <w:jc w:val="both"/>
        <w:rPr>
          <w:lang w:val="ru-RU"/>
        </w:rPr>
      </w:pPr>
      <w:r w:rsidRPr="004A1E8B">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Портреты: Г. Мендель, Т. Морган.</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w:t>
      </w:r>
      <w:r w:rsidRPr="0011339D">
        <w:rPr>
          <w:rFonts w:ascii="Times New Roman" w:hAnsi="Times New Roman"/>
          <w:color w:val="000000"/>
          <w:sz w:val="28"/>
          <w:lang w:val="ru-RU"/>
        </w:rPr>
        <w:lastRenderedPageBreak/>
        <w:t>демонстрации сцепленного наследования признаков, световой микроскоп, микропрепарат: «Дрозофила».</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Практическая работа</w:t>
      </w:r>
      <w:r w:rsidRPr="0011339D">
        <w:rPr>
          <w:rFonts w:ascii="Times New Roman" w:hAnsi="Times New Roman"/>
          <w:color w:val="000000"/>
          <w:sz w:val="28"/>
          <w:lang w:val="ru-RU"/>
        </w:rPr>
        <w:t xml:space="preserve"> «Изучение результатов моногибридного скрещивания у дрозофилы».</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Практическая работа</w:t>
      </w:r>
      <w:r w:rsidRPr="0011339D">
        <w:rPr>
          <w:rFonts w:ascii="Times New Roman" w:hAnsi="Times New Roman"/>
          <w:color w:val="000000"/>
          <w:sz w:val="28"/>
          <w:lang w:val="ru-RU"/>
        </w:rPr>
        <w:t xml:space="preserve"> «Изучение результатов дигибридного скрещивания у дрозофилы».</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13. Закономерности изменчивости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AA7D76" w:rsidRPr="0011339D" w:rsidRDefault="00EA7114">
      <w:pPr>
        <w:spacing w:after="0" w:line="264" w:lineRule="auto"/>
        <w:ind w:firstLine="600"/>
        <w:jc w:val="both"/>
        <w:rPr>
          <w:lang w:val="ru-RU"/>
        </w:rPr>
      </w:pPr>
      <w:r w:rsidRPr="0011339D">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Портреты: Г. де Фриз, В. Иоганнсен, Н. И. Вавилов.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Оборудование: живые и гербарные экземпляры комнатных растений, рисунки (фотографии) животных с различными видами изменчивости.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lastRenderedPageBreak/>
        <w:t>Практическая работа</w:t>
      </w:r>
      <w:r w:rsidRPr="0011339D">
        <w:rPr>
          <w:rFonts w:ascii="Times New Roman" w:hAnsi="Times New Roman"/>
          <w:color w:val="000000"/>
          <w:sz w:val="28"/>
          <w:lang w:val="ru-RU"/>
        </w:rPr>
        <w:t xml:space="preserve"> «Мутации у дрозофилы (на готовых микропрепаратах)».</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14. Генетика человека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Практическая работа</w:t>
      </w:r>
      <w:r w:rsidRPr="0011339D">
        <w:rPr>
          <w:rFonts w:ascii="Times New Roman" w:hAnsi="Times New Roman"/>
          <w:color w:val="000000"/>
          <w:sz w:val="28"/>
          <w:lang w:val="ru-RU"/>
        </w:rPr>
        <w:t xml:space="preserve"> «Составление и анализ родословной».</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15. Селекция организмов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w:t>
      </w:r>
      <w:r w:rsidRPr="0011339D">
        <w:rPr>
          <w:rFonts w:ascii="Times New Roman" w:hAnsi="Times New Roman"/>
          <w:color w:val="000000"/>
          <w:sz w:val="28"/>
          <w:lang w:val="ru-RU"/>
        </w:rPr>
        <w:lastRenderedPageBreak/>
        <w:t xml:space="preserve">межвидовых гибридов. Достижения селекции растений и животных. </w:t>
      </w:r>
      <w:r w:rsidRPr="0011339D">
        <w:rPr>
          <w:rFonts w:ascii="Times New Roman" w:hAnsi="Times New Roman"/>
          <w:i/>
          <w:color w:val="000000"/>
          <w:sz w:val="28"/>
          <w:lang w:val="ru-RU"/>
        </w:rPr>
        <w:t>«Зелёная революция».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11339D">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«Изучение сортов культурных растений и пород домашних животных».</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«Изучение методов селекции растений».</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Практическая работа</w:t>
      </w:r>
      <w:r w:rsidRPr="0011339D">
        <w:rPr>
          <w:rFonts w:ascii="Times New Roman" w:hAnsi="Times New Roman"/>
          <w:color w:val="000000"/>
          <w:sz w:val="28"/>
          <w:lang w:val="ru-RU"/>
        </w:rPr>
        <w:t xml:space="preserve"> «Прививка растений».</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 xml:space="preserve">Экскурсия </w:t>
      </w:r>
      <w:r w:rsidRPr="0011339D">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16. Биотехнология и синтетическая биология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11339D">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11339D">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11339D">
        <w:rPr>
          <w:rFonts w:ascii="Times New Roman" w:hAnsi="Times New Roman"/>
          <w:i/>
          <w:color w:val="000000"/>
          <w:sz w:val="28"/>
          <w:lang w:val="ru-RU"/>
        </w:rPr>
        <w:lastRenderedPageBreak/>
        <w:t>Технологии оздоровления, культивирования и микроклонального размножения сельскохозяйственных культур</w:t>
      </w:r>
      <w:r w:rsidRPr="0011339D">
        <w:rPr>
          <w:rFonts w:ascii="Times New Roman" w:hAnsi="Times New Roman"/>
          <w:color w:val="000000"/>
          <w:sz w:val="28"/>
          <w:lang w:val="ru-RU"/>
        </w:rPr>
        <w:t>.</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11339D">
        <w:rPr>
          <w:rFonts w:ascii="Times New Roman" w:hAnsi="Times New Roman"/>
          <w:i/>
          <w:color w:val="000000"/>
          <w:sz w:val="28"/>
          <w:lang w:val="ru-RU"/>
        </w:rPr>
        <w:t>Создание трансгенных организмов</w:t>
      </w:r>
      <w:r w:rsidRPr="0011339D">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11339D">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«Изучение объектов биотехнологии».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Практическая работа</w:t>
      </w:r>
      <w:r w:rsidRPr="0011339D">
        <w:rPr>
          <w:rFonts w:ascii="Times New Roman" w:hAnsi="Times New Roman"/>
          <w:color w:val="000000"/>
          <w:sz w:val="28"/>
          <w:lang w:val="ru-RU"/>
        </w:rPr>
        <w:t xml:space="preserve"> «Получение молочнокислых продуктов».</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Экскурсия</w:t>
      </w:r>
      <w:r w:rsidRPr="0011339D">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AA7D76" w:rsidRPr="0011339D" w:rsidRDefault="00AA7D76">
      <w:pPr>
        <w:spacing w:after="0" w:line="264" w:lineRule="auto"/>
        <w:ind w:left="120"/>
        <w:jc w:val="both"/>
        <w:rPr>
          <w:lang w:val="ru-RU"/>
        </w:rPr>
      </w:pPr>
    </w:p>
    <w:p w:rsidR="00AA7D76" w:rsidRPr="0011339D" w:rsidRDefault="00EA7114">
      <w:pPr>
        <w:spacing w:after="0" w:line="264" w:lineRule="auto"/>
        <w:ind w:left="120"/>
        <w:jc w:val="both"/>
        <w:rPr>
          <w:lang w:val="ru-RU"/>
        </w:rPr>
      </w:pPr>
      <w:r w:rsidRPr="0011339D">
        <w:rPr>
          <w:rFonts w:ascii="Times New Roman" w:hAnsi="Times New Roman"/>
          <w:b/>
          <w:color w:val="000000"/>
          <w:sz w:val="28"/>
          <w:lang w:val="ru-RU"/>
        </w:rPr>
        <w:t>11 КЛАСС</w:t>
      </w:r>
    </w:p>
    <w:p w:rsidR="00AA7D76" w:rsidRPr="0011339D" w:rsidRDefault="00AA7D76">
      <w:pPr>
        <w:spacing w:after="0" w:line="264" w:lineRule="auto"/>
        <w:ind w:left="120"/>
        <w:jc w:val="both"/>
        <w:rPr>
          <w:lang w:val="ru-RU"/>
        </w:rPr>
      </w:pP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1.</w:t>
      </w:r>
      <w:r w:rsidRPr="0011339D">
        <w:rPr>
          <w:rFonts w:ascii="Times New Roman" w:hAnsi="Times New Roman"/>
          <w:color w:val="000000"/>
          <w:sz w:val="28"/>
          <w:lang w:val="ru-RU"/>
        </w:rPr>
        <w:t xml:space="preserve"> </w:t>
      </w:r>
      <w:r w:rsidRPr="0011339D">
        <w:rPr>
          <w:rFonts w:ascii="Times New Roman" w:hAnsi="Times New Roman"/>
          <w:b/>
          <w:color w:val="000000"/>
          <w:sz w:val="28"/>
          <w:lang w:val="ru-RU"/>
        </w:rPr>
        <w:t>Зарождение и развитие эволюционных представлений в биологии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Портреты: Аристотель, К. Линней, Ж. Б. Ламарк, Э. Ж. Сент-Илер, Ж. Кювье, Ч. Дарвин, С. С. Четвериков, И. И. Шмальгаузен, Дж. Холдейн, Д. К. Беляев.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2. Микроэволюция и её результаты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11339D">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11339D">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Механизмы формирования биологического разнообразия.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Портреты: С. С. Четвериков, Э. Майр.</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«Выявление изменчивости у особей одного вида».</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«Приспособления организмов и их относительная целесообразность».</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«Сравнение видов по морфологическому критерию».</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3. Макроэволюция и её результаты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w:t>
      </w:r>
      <w:r w:rsidRPr="0011339D">
        <w:rPr>
          <w:rFonts w:ascii="Times New Roman" w:hAnsi="Times New Roman"/>
          <w:color w:val="000000"/>
          <w:sz w:val="28"/>
          <w:lang w:val="ru-RU"/>
        </w:rPr>
        <w:lastRenderedPageBreak/>
        <w:t>биохимические и математические методы изучения эволюции. Гомологичные гены. Современные методы построения филогенетических деревьев.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Хромосомные мутации и эволюция геномов.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Общие закономерности (правила) эволюции. </w:t>
      </w:r>
      <w:r w:rsidRPr="0011339D">
        <w:rPr>
          <w:rFonts w:ascii="Times New Roman" w:hAnsi="Times New Roman"/>
          <w:i/>
          <w:color w:val="000000"/>
          <w:sz w:val="28"/>
          <w:lang w:val="ru-RU"/>
        </w:rPr>
        <w:t>Принцип смены функций</w:t>
      </w:r>
      <w:r w:rsidRPr="0011339D">
        <w:rPr>
          <w:rFonts w:ascii="Times New Roman" w:hAnsi="Times New Roman"/>
          <w:color w:val="000000"/>
          <w:sz w:val="28"/>
          <w:lang w:val="ru-RU"/>
        </w:rPr>
        <w:t>. Необратимость эволюции. Адаптивная радиация. Неравномерность темпов эволюции.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Портреты: К. М. Бэр, А. О. Ковалевский, Ф. Мюллер, Э. Геккель.</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4. Происхождение и развитие жизни на Земле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Портреты: Ф. Реди, Л. Спалланцани, Л. Пастер, И. И. Мечников, А. И. Опарин, Дж. Холдейн, Г. Мёллер, С. Миллер, Г. Юри.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Виртуальная лабораторная работа</w:t>
      </w:r>
      <w:r w:rsidRPr="0011339D">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«Изучение и описание ископаемых остатков древних организмов».</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Практическая работа</w:t>
      </w:r>
      <w:r w:rsidRPr="0011339D">
        <w:rPr>
          <w:rFonts w:ascii="Times New Roman" w:hAnsi="Times New Roman"/>
          <w:color w:val="000000"/>
          <w:sz w:val="28"/>
          <w:lang w:val="ru-RU"/>
        </w:rPr>
        <w:t xml:space="preserve"> «Изучение особенностей строения растений разных отделов».</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Практическая работа</w:t>
      </w:r>
      <w:r w:rsidRPr="0011339D">
        <w:rPr>
          <w:rFonts w:ascii="Times New Roman" w:hAnsi="Times New Roman"/>
          <w:color w:val="000000"/>
          <w:sz w:val="28"/>
          <w:lang w:val="ru-RU"/>
        </w:rPr>
        <w:t xml:space="preserve"> «Изучение особенностей строения позвоночных животных».</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5. Происхождение человека – антропогенез</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Разделы и задачи антропологии. Методы антропологии.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Портреты: Ч. Дарвин, Л. Лики, Я. Я. Рогинский, М. М. Герасимов.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Практическая работа</w:t>
      </w:r>
      <w:r w:rsidRPr="0011339D">
        <w:rPr>
          <w:rFonts w:ascii="Times New Roman" w:hAnsi="Times New Roman"/>
          <w:color w:val="000000"/>
          <w:sz w:val="28"/>
          <w:lang w:val="ru-RU"/>
        </w:rPr>
        <w:t xml:space="preserve"> «Изучение экологических адаптаций человека».</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lastRenderedPageBreak/>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Портреты: А. Гумбольдт, К. Ф. Рулье, Н. А. Северцов, Э. Геккель, А. Тенсли, В. Н. Сукачёв.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«Изучение методов экологических исследований».</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7. Организмы и среда обитания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w:t>
      </w:r>
      <w:r w:rsidRPr="0011339D">
        <w:rPr>
          <w:rFonts w:ascii="Times New Roman" w:hAnsi="Times New Roman"/>
          <w:color w:val="000000"/>
          <w:sz w:val="28"/>
          <w:lang w:val="ru-RU"/>
        </w:rPr>
        <w:lastRenderedPageBreak/>
        <w:t>биотических взаимодействий для существования организмов в среде обитания. Принцип конкурентного исключения.</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«Выявление приспособлений организмов к влиянию света».</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«Выявление приспособлений организмов к влиянию температуры».</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«Анатомические особенности растений из разных мест обитания».</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8. Экология видов и популяций</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w:t>
      </w:r>
      <w:r w:rsidRPr="0011339D">
        <w:rPr>
          <w:rFonts w:ascii="Times New Roman" w:hAnsi="Times New Roman"/>
          <w:color w:val="000000"/>
          <w:sz w:val="28"/>
          <w:lang w:val="ru-RU"/>
        </w:rPr>
        <w:lastRenderedPageBreak/>
        <w:t>зависящих и не зависящих от плотности. Экологические стратегии видов (</w:t>
      </w:r>
      <w:r>
        <w:rPr>
          <w:rFonts w:ascii="Times New Roman" w:hAnsi="Times New Roman"/>
          <w:color w:val="000000"/>
          <w:sz w:val="28"/>
        </w:rPr>
        <w:t>r</w:t>
      </w:r>
      <w:r w:rsidRPr="0011339D">
        <w:rPr>
          <w:rFonts w:ascii="Times New Roman" w:hAnsi="Times New Roman"/>
          <w:color w:val="000000"/>
          <w:sz w:val="28"/>
          <w:lang w:val="ru-RU"/>
        </w:rPr>
        <w:t xml:space="preserve">- и </w:t>
      </w:r>
      <w:r>
        <w:rPr>
          <w:rFonts w:ascii="Times New Roman" w:hAnsi="Times New Roman"/>
          <w:color w:val="000000"/>
          <w:sz w:val="28"/>
        </w:rPr>
        <w:t>K</w:t>
      </w:r>
      <w:r w:rsidRPr="0011339D">
        <w:rPr>
          <w:rFonts w:ascii="Times New Roman" w:hAnsi="Times New Roman"/>
          <w:color w:val="000000"/>
          <w:sz w:val="28"/>
          <w:lang w:val="ru-RU"/>
        </w:rPr>
        <w:t>-стратегии).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Портрет: Дж. И. Хатчинсон.</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Оборудование: гербарии растений, коллекции животных.</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«Приспособления семян растений к расселению».</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9. Экология сообществ. Экологические системы.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AA7D76" w:rsidRPr="0011339D" w:rsidRDefault="00EA7114">
      <w:pPr>
        <w:spacing w:after="0" w:line="264" w:lineRule="auto"/>
        <w:ind w:firstLine="600"/>
        <w:jc w:val="both"/>
        <w:rPr>
          <w:lang w:val="ru-RU"/>
        </w:rPr>
      </w:pPr>
      <w:r w:rsidRPr="0011339D">
        <w:rPr>
          <w:rFonts w:ascii="Times New Roman" w:hAnsi="Times New Roman"/>
          <w:i/>
          <w:color w:val="000000"/>
          <w:sz w:val="28"/>
          <w:lang w:val="ru-RU"/>
        </w:rPr>
        <w:t>Динамика экосистем. Катастрофические перестройки. Флуктуации.</w:t>
      </w:r>
      <w:r w:rsidRPr="0011339D">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Природные экосистемы. </w:t>
      </w:r>
      <w:r w:rsidRPr="0011339D">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 xml:space="preserve">Закономерности формирования основных взаимодействий организмов в экосистемах. </w:t>
      </w:r>
      <w:r w:rsidRPr="0011339D">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sidRPr="0011339D">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AA7D76" w:rsidRPr="0011339D" w:rsidRDefault="00EA7114">
      <w:pPr>
        <w:spacing w:after="0" w:line="264" w:lineRule="auto"/>
        <w:ind w:firstLine="600"/>
        <w:jc w:val="both"/>
        <w:rPr>
          <w:lang w:val="ru-RU"/>
        </w:rPr>
      </w:pPr>
      <w:r w:rsidRPr="0011339D">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11339D">
        <w:rPr>
          <w:rFonts w:ascii="Times New Roman" w:hAnsi="Times New Roman"/>
          <w:color w:val="000000"/>
          <w:sz w:val="28"/>
          <w:lang w:val="ru-RU"/>
        </w:rPr>
        <w:t>. Методология мониторинга естественных и антропогенных экосистем.</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Портрет: А. Дж. Тенсли.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Практическая работа</w:t>
      </w:r>
      <w:r w:rsidRPr="0011339D">
        <w:rPr>
          <w:rFonts w:ascii="Times New Roman" w:hAnsi="Times New Roman"/>
          <w:color w:val="000000"/>
          <w:sz w:val="28"/>
          <w:lang w:val="ru-RU"/>
        </w:rPr>
        <w:t xml:space="preserve"> «Изучение и описание урбоэкосистемы».</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Лабораторная работа</w:t>
      </w:r>
      <w:r w:rsidRPr="0011339D">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 xml:space="preserve">Экскурсия </w:t>
      </w:r>
      <w:r w:rsidRPr="0011339D">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 xml:space="preserve">Экскурсия </w:t>
      </w:r>
      <w:r w:rsidRPr="0011339D">
        <w:rPr>
          <w:rFonts w:ascii="Times New Roman" w:hAnsi="Times New Roman"/>
          <w:color w:val="000000"/>
          <w:sz w:val="28"/>
          <w:lang w:val="ru-RU"/>
        </w:rPr>
        <w:t>«Экскурсия в агроэкосистему (на поле или в тепличное хозяйство)».</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10. Биосфера – глобальная экосистема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Портреты: В. И. Вернадский, Э. Зюсс.</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Оборудование: гербарии растений разных биомов, коллекции животных.</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Тема 11. Человек и окружающая среда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Развитие методов мониторинга развития опасных техногенных процессов. </w:t>
      </w:r>
      <w:r w:rsidRPr="0011339D">
        <w:rPr>
          <w:rFonts w:ascii="Times New Roman" w:hAnsi="Times New Roman"/>
          <w:i/>
          <w:color w:val="000000"/>
          <w:sz w:val="28"/>
          <w:lang w:val="ru-RU"/>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Демонстрации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AA7D76" w:rsidRPr="0011339D" w:rsidRDefault="00EA7114">
      <w:pPr>
        <w:spacing w:after="0" w:line="264" w:lineRule="auto"/>
        <w:ind w:left="120"/>
        <w:jc w:val="both"/>
        <w:rPr>
          <w:lang w:val="ru-RU"/>
        </w:rPr>
      </w:pPr>
      <w:r w:rsidRPr="0011339D">
        <w:rPr>
          <w:rFonts w:ascii="Times New Roman" w:hAnsi="Times New Roman"/>
          <w:color w:val="000000"/>
          <w:sz w:val="28"/>
          <w:lang w:val="ru-RU"/>
        </w:rPr>
        <w:lastRenderedPageBreak/>
        <w:t>Оборудование: фотографии охраняемых растений и животных Красной книги Российской Федерации, Красной книги региона.</w:t>
      </w:r>
    </w:p>
    <w:p w:rsidR="00AA7D76" w:rsidRPr="0011339D" w:rsidRDefault="00AA7D76">
      <w:pPr>
        <w:rPr>
          <w:lang w:val="ru-RU"/>
        </w:rPr>
        <w:sectPr w:rsidR="00AA7D76" w:rsidRPr="0011339D">
          <w:pgSz w:w="11906" w:h="16383"/>
          <w:pgMar w:top="1134" w:right="850" w:bottom="1134" w:left="1701" w:header="720" w:footer="720" w:gutter="0"/>
          <w:cols w:space="720"/>
        </w:sectPr>
      </w:pPr>
    </w:p>
    <w:p w:rsidR="00AA7D76" w:rsidRPr="0011339D" w:rsidRDefault="00EA7114">
      <w:pPr>
        <w:spacing w:after="0" w:line="264" w:lineRule="auto"/>
        <w:ind w:left="120"/>
        <w:rPr>
          <w:lang w:val="ru-RU"/>
        </w:rPr>
      </w:pPr>
      <w:bookmarkStart w:id="8" w:name="block-63102428"/>
      <w:bookmarkEnd w:id="7"/>
      <w:r w:rsidRPr="0011339D">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AA7D76" w:rsidRPr="0011339D" w:rsidRDefault="00AA7D76">
      <w:pPr>
        <w:spacing w:after="0" w:line="264" w:lineRule="auto"/>
        <w:ind w:left="120"/>
        <w:rPr>
          <w:lang w:val="ru-RU"/>
        </w:rPr>
      </w:pPr>
    </w:p>
    <w:p w:rsidR="00AA7D76" w:rsidRPr="0011339D" w:rsidRDefault="00EA7114">
      <w:pPr>
        <w:spacing w:after="0" w:line="264" w:lineRule="auto"/>
        <w:ind w:left="120"/>
        <w:rPr>
          <w:lang w:val="ru-RU"/>
        </w:rPr>
      </w:pPr>
      <w:r w:rsidRPr="0011339D">
        <w:rPr>
          <w:rFonts w:ascii="Times New Roman" w:hAnsi="Times New Roman"/>
          <w:b/>
          <w:color w:val="000000"/>
          <w:sz w:val="28"/>
          <w:lang w:val="ru-RU"/>
        </w:rPr>
        <w:t>ЛИЧНОСТНЫЕ РЕЗУЛЬТАТЫ</w:t>
      </w:r>
    </w:p>
    <w:p w:rsidR="00AA7D76" w:rsidRPr="0011339D" w:rsidRDefault="00AA7D76">
      <w:pPr>
        <w:spacing w:after="0" w:line="264" w:lineRule="auto"/>
        <w:ind w:left="120"/>
        <w:rPr>
          <w:lang w:val="ru-RU"/>
        </w:rPr>
      </w:pP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11339D">
        <w:rPr>
          <w:rFonts w:ascii="Times New Roman" w:hAnsi="Times New Roman"/>
          <w:i/>
          <w:color w:val="000000"/>
          <w:sz w:val="28"/>
          <w:lang w:val="ru-RU"/>
        </w:rPr>
        <w:t>наличие мотивации</w:t>
      </w:r>
      <w:r w:rsidRPr="0011339D">
        <w:rPr>
          <w:rFonts w:ascii="Times New Roman" w:hAnsi="Times New Roman"/>
          <w:color w:val="000000"/>
          <w:sz w:val="28"/>
          <w:lang w:val="ru-RU"/>
        </w:rPr>
        <w:t xml:space="preserve"> к обучению биологии, </w:t>
      </w:r>
      <w:r w:rsidRPr="0011339D">
        <w:rPr>
          <w:rFonts w:ascii="Times New Roman" w:hAnsi="Times New Roman"/>
          <w:i/>
          <w:color w:val="000000"/>
          <w:sz w:val="28"/>
          <w:lang w:val="ru-RU"/>
        </w:rPr>
        <w:t>целенаправленное развитие</w:t>
      </w:r>
      <w:r w:rsidRPr="0011339D">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11339D">
        <w:rPr>
          <w:rFonts w:ascii="Times New Roman" w:hAnsi="Times New Roman"/>
          <w:i/>
          <w:color w:val="000000"/>
          <w:sz w:val="28"/>
          <w:lang w:val="ru-RU"/>
        </w:rPr>
        <w:t xml:space="preserve">готовность и способность </w:t>
      </w:r>
      <w:r w:rsidRPr="0011339D">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11339D">
        <w:rPr>
          <w:rFonts w:ascii="Times New Roman" w:hAnsi="Times New Roman"/>
          <w:i/>
          <w:color w:val="000000"/>
          <w:sz w:val="28"/>
          <w:lang w:val="ru-RU"/>
        </w:rPr>
        <w:t>наличие правосознания</w:t>
      </w:r>
      <w:r w:rsidRPr="0011339D">
        <w:rPr>
          <w:rFonts w:ascii="Times New Roman" w:hAnsi="Times New Roman"/>
          <w:color w:val="000000"/>
          <w:sz w:val="28"/>
          <w:lang w:val="ru-RU"/>
        </w:rPr>
        <w:t xml:space="preserve"> экологической культуры, </w:t>
      </w:r>
      <w:r w:rsidRPr="0011339D">
        <w:rPr>
          <w:rFonts w:ascii="Times New Roman" w:hAnsi="Times New Roman"/>
          <w:i/>
          <w:color w:val="000000"/>
          <w:sz w:val="28"/>
          <w:lang w:val="ru-RU"/>
        </w:rPr>
        <w:t>способности ставить</w:t>
      </w:r>
      <w:r w:rsidRPr="0011339D">
        <w:rPr>
          <w:rFonts w:ascii="Times New Roman" w:hAnsi="Times New Roman"/>
          <w:color w:val="000000"/>
          <w:sz w:val="28"/>
          <w:lang w:val="ru-RU"/>
        </w:rPr>
        <w:t xml:space="preserve"> цели и строить жизненные планы.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1)</w:t>
      </w:r>
      <w:r w:rsidRPr="0011339D">
        <w:rPr>
          <w:rFonts w:ascii="Times New Roman" w:hAnsi="Times New Roman"/>
          <w:color w:val="000000"/>
          <w:sz w:val="28"/>
          <w:lang w:val="ru-RU"/>
        </w:rPr>
        <w:t xml:space="preserve"> </w:t>
      </w:r>
      <w:r w:rsidRPr="0011339D">
        <w:rPr>
          <w:rFonts w:ascii="Times New Roman" w:hAnsi="Times New Roman"/>
          <w:b/>
          <w:color w:val="000000"/>
          <w:sz w:val="28"/>
          <w:lang w:val="ru-RU"/>
        </w:rPr>
        <w:t>гражданского воспитания: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готовность к гуманитарной и волонтёрской деятельности;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2) патриотического воспитания: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3) духовно-нравственного воспитания: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осознание духовных ценностей российского народа;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сформированность нравственного сознания, этического поведения;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осознание личного вклада в построение устойчивого будущего;</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4) эстетического воспитания: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понимание эмоционального воздействия живой природы и её ценности;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6) трудового воспитания: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готовность к труду, осознание ценности мастерства, трудолюбие;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7) экологического воспитания: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осознание глобального характера экологических проблем и путей их решения;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8) ценности научного познания: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A7D76" w:rsidRPr="0011339D" w:rsidRDefault="00AA7D76">
      <w:pPr>
        <w:spacing w:after="0"/>
        <w:ind w:left="120"/>
        <w:rPr>
          <w:lang w:val="ru-RU"/>
        </w:rPr>
      </w:pPr>
    </w:p>
    <w:p w:rsidR="00AA7D76" w:rsidRPr="0011339D" w:rsidRDefault="00EA7114">
      <w:pPr>
        <w:spacing w:after="0"/>
        <w:ind w:left="120"/>
        <w:rPr>
          <w:lang w:val="ru-RU"/>
        </w:rPr>
      </w:pPr>
      <w:r w:rsidRPr="0011339D">
        <w:rPr>
          <w:rFonts w:ascii="Times New Roman" w:hAnsi="Times New Roman"/>
          <w:b/>
          <w:color w:val="000000"/>
          <w:sz w:val="28"/>
          <w:lang w:val="ru-RU"/>
        </w:rPr>
        <w:lastRenderedPageBreak/>
        <w:t>МЕТАПРЕДМЕТНЫЕ РЕЗУЛЬТАТЫ</w:t>
      </w:r>
    </w:p>
    <w:p w:rsidR="00AA7D76" w:rsidRPr="0011339D" w:rsidRDefault="00AA7D76">
      <w:pPr>
        <w:spacing w:after="0"/>
        <w:ind w:left="120"/>
        <w:rPr>
          <w:lang w:val="ru-RU"/>
        </w:rPr>
      </w:pP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Овладение универсальными учебными познавательными действиями: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1)</w:t>
      </w:r>
      <w:r w:rsidRPr="0011339D">
        <w:rPr>
          <w:rFonts w:ascii="Times New Roman" w:hAnsi="Times New Roman"/>
          <w:color w:val="000000"/>
          <w:sz w:val="28"/>
          <w:lang w:val="ru-RU"/>
        </w:rPr>
        <w:t xml:space="preserve"> </w:t>
      </w:r>
      <w:r w:rsidRPr="0011339D">
        <w:rPr>
          <w:rFonts w:ascii="Times New Roman" w:hAnsi="Times New Roman"/>
          <w:b/>
          <w:color w:val="000000"/>
          <w:sz w:val="28"/>
          <w:lang w:val="ru-RU"/>
        </w:rPr>
        <w:t>базовые логические действия: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развивать креативное мышление при решении жизненных проблем.</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2)</w:t>
      </w:r>
      <w:r w:rsidRPr="0011339D">
        <w:rPr>
          <w:rFonts w:ascii="Times New Roman" w:hAnsi="Times New Roman"/>
          <w:color w:val="000000"/>
          <w:sz w:val="28"/>
          <w:lang w:val="ru-RU"/>
        </w:rPr>
        <w:t xml:space="preserve"> </w:t>
      </w:r>
      <w:r w:rsidRPr="0011339D">
        <w:rPr>
          <w:rFonts w:ascii="Times New Roman" w:hAnsi="Times New Roman"/>
          <w:b/>
          <w:color w:val="000000"/>
          <w:sz w:val="28"/>
          <w:lang w:val="ru-RU"/>
        </w:rPr>
        <w:t>базовые исследовательские действия: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давать оценку новым ситуациям, оценивать приобретённый опыт;</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уметь интегрировать знания из разных предметных областей;</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3) работа с информацией:</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Овладение универсальными коммуникативными действиями: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1)</w:t>
      </w:r>
      <w:r w:rsidRPr="0011339D">
        <w:rPr>
          <w:rFonts w:ascii="Times New Roman" w:hAnsi="Times New Roman"/>
          <w:color w:val="000000"/>
          <w:sz w:val="28"/>
          <w:lang w:val="ru-RU"/>
        </w:rPr>
        <w:t xml:space="preserve"> </w:t>
      </w:r>
      <w:r w:rsidRPr="0011339D">
        <w:rPr>
          <w:rFonts w:ascii="Times New Roman" w:hAnsi="Times New Roman"/>
          <w:b/>
          <w:color w:val="000000"/>
          <w:sz w:val="28"/>
          <w:lang w:val="ru-RU"/>
        </w:rPr>
        <w:t>общение: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2)</w:t>
      </w:r>
      <w:r w:rsidRPr="0011339D">
        <w:rPr>
          <w:rFonts w:ascii="Times New Roman" w:hAnsi="Times New Roman"/>
          <w:color w:val="000000"/>
          <w:sz w:val="28"/>
          <w:lang w:val="ru-RU"/>
        </w:rPr>
        <w:t xml:space="preserve"> </w:t>
      </w:r>
      <w:r w:rsidRPr="0011339D">
        <w:rPr>
          <w:rFonts w:ascii="Times New Roman" w:hAnsi="Times New Roman"/>
          <w:b/>
          <w:color w:val="000000"/>
          <w:sz w:val="28"/>
          <w:lang w:val="ru-RU"/>
        </w:rPr>
        <w:t>совместная деятельность:</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w:t>
      </w:r>
      <w:r w:rsidRPr="0011339D">
        <w:rPr>
          <w:rFonts w:ascii="Times New Roman" w:hAnsi="Times New Roman"/>
          <w:color w:val="000000"/>
          <w:sz w:val="28"/>
          <w:lang w:val="ru-RU"/>
        </w:rPr>
        <w:lastRenderedPageBreak/>
        <w:t>распределять роли с учётом мнений участников, обсуждать результаты совместной работы;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Овладение универсальными регулятивными действиями: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1)</w:t>
      </w:r>
      <w:r w:rsidRPr="0011339D">
        <w:rPr>
          <w:rFonts w:ascii="Times New Roman" w:hAnsi="Times New Roman"/>
          <w:color w:val="000000"/>
          <w:sz w:val="28"/>
          <w:lang w:val="ru-RU"/>
        </w:rPr>
        <w:t xml:space="preserve"> </w:t>
      </w:r>
      <w:r w:rsidRPr="0011339D">
        <w:rPr>
          <w:rFonts w:ascii="Times New Roman" w:hAnsi="Times New Roman"/>
          <w:b/>
          <w:color w:val="000000"/>
          <w:sz w:val="28"/>
          <w:lang w:val="ru-RU"/>
        </w:rPr>
        <w:t>самоорганизация: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давать оценку новым ситуациям;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расширять рамки учебного предмета на основе личных предпочтений;</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делать осознанный выбор, аргументировать его, брать ответственность за решение;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оценивать приобретённый опыт;</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t>2)</w:t>
      </w:r>
      <w:r w:rsidRPr="0011339D">
        <w:rPr>
          <w:rFonts w:ascii="Times New Roman" w:hAnsi="Times New Roman"/>
          <w:color w:val="000000"/>
          <w:sz w:val="28"/>
          <w:lang w:val="ru-RU"/>
        </w:rPr>
        <w:t xml:space="preserve"> </w:t>
      </w:r>
      <w:r w:rsidRPr="0011339D">
        <w:rPr>
          <w:rFonts w:ascii="Times New Roman" w:hAnsi="Times New Roman"/>
          <w:b/>
          <w:color w:val="000000"/>
          <w:sz w:val="28"/>
          <w:lang w:val="ru-RU"/>
        </w:rPr>
        <w:t>самоконтроль:</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уметь оценивать риски и своевременно принимать решения по их снижению;</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принимать мотивы и аргументы других при анализе результатов деятельности;</w:t>
      </w:r>
    </w:p>
    <w:p w:rsidR="00AA7D76" w:rsidRPr="0011339D" w:rsidRDefault="00EA7114">
      <w:pPr>
        <w:spacing w:after="0" w:line="264" w:lineRule="auto"/>
        <w:ind w:firstLine="600"/>
        <w:jc w:val="both"/>
        <w:rPr>
          <w:lang w:val="ru-RU"/>
        </w:rPr>
      </w:pPr>
      <w:r w:rsidRPr="0011339D">
        <w:rPr>
          <w:rFonts w:ascii="Times New Roman" w:hAnsi="Times New Roman"/>
          <w:b/>
          <w:color w:val="000000"/>
          <w:sz w:val="28"/>
          <w:lang w:val="ru-RU"/>
        </w:rPr>
        <w:lastRenderedPageBreak/>
        <w:t>3)</w:t>
      </w:r>
      <w:r w:rsidRPr="0011339D">
        <w:rPr>
          <w:rFonts w:ascii="Times New Roman" w:hAnsi="Times New Roman"/>
          <w:color w:val="000000"/>
          <w:sz w:val="28"/>
          <w:lang w:val="ru-RU"/>
        </w:rPr>
        <w:t xml:space="preserve"> </w:t>
      </w:r>
      <w:r w:rsidRPr="0011339D">
        <w:rPr>
          <w:rFonts w:ascii="Times New Roman" w:hAnsi="Times New Roman"/>
          <w:b/>
          <w:color w:val="000000"/>
          <w:sz w:val="28"/>
          <w:lang w:val="ru-RU"/>
        </w:rPr>
        <w:t>принятие себя и других: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принимать себя, понимая свои недостатки и достоинства;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принимать мотивы и аргументы других при анализе результатов деятельности;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признавать своё право и право других на ошибки;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развивать способность понимать мир с позиции другого человека.</w:t>
      </w:r>
    </w:p>
    <w:p w:rsidR="00AA7D76" w:rsidRPr="0011339D" w:rsidRDefault="00EA7114">
      <w:pPr>
        <w:spacing w:after="0"/>
        <w:ind w:left="120"/>
        <w:rPr>
          <w:lang w:val="ru-RU"/>
        </w:rPr>
      </w:pPr>
      <w:r w:rsidRPr="0011339D">
        <w:rPr>
          <w:rFonts w:ascii="Times New Roman" w:hAnsi="Times New Roman"/>
          <w:b/>
          <w:color w:val="000000"/>
          <w:sz w:val="28"/>
          <w:lang w:val="ru-RU"/>
        </w:rPr>
        <w:t>ПРЕДМЕТНЫЕ РЕЗУЛЬТАТЫ</w:t>
      </w:r>
    </w:p>
    <w:p w:rsidR="00AA7D76" w:rsidRPr="0011339D" w:rsidRDefault="00AA7D76">
      <w:pPr>
        <w:spacing w:after="0"/>
        <w:ind w:left="120"/>
        <w:rPr>
          <w:lang w:val="ru-RU"/>
        </w:rPr>
      </w:pP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Предметные результаты освоения учебного предмета «Биология» в </w:t>
      </w:r>
      <w:r w:rsidRPr="0011339D">
        <w:rPr>
          <w:rFonts w:ascii="Times New Roman" w:hAnsi="Times New Roman"/>
          <w:b/>
          <w:i/>
          <w:color w:val="000000"/>
          <w:sz w:val="28"/>
          <w:lang w:val="ru-RU"/>
        </w:rPr>
        <w:t>10 классе</w:t>
      </w:r>
      <w:r w:rsidRPr="0011339D">
        <w:rPr>
          <w:rFonts w:ascii="Times New Roman" w:hAnsi="Times New Roman"/>
          <w:color w:val="000000"/>
          <w:sz w:val="28"/>
          <w:lang w:val="ru-RU"/>
        </w:rPr>
        <w:t xml:space="preserve"> должны отражать:</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w:t>
      </w:r>
      <w:r w:rsidRPr="0011339D">
        <w:rPr>
          <w:rFonts w:ascii="Times New Roman" w:hAnsi="Times New Roman"/>
          <w:color w:val="000000"/>
          <w:sz w:val="28"/>
          <w:lang w:val="ru-RU"/>
        </w:rPr>
        <w:lastRenderedPageBreak/>
        <w:t>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lastRenderedPageBreak/>
        <w:t xml:space="preserve">Предметные результаты освоения учебного предмета «Биология» в </w:t>
      </w:r>
      <w:r w:rsidRPr="0011339D">
        <w:rPr>
          <w:rFonts w:ascii="Times New Roman" w:hAnsi="Times New Roman"/>
          <w:b/>
          <w:i/>
          <w:color w:val="000000"/>
          <w:sz w:val="28"/>
          <w:lang w:val="ru-RU"/>
        </w:rPr>
        <w:t>11 классе</w:t>
      </w:r>
      <w:r w:rsidRPr="0011339D">
        <w:rPr>
          <w:rFonts w:ascii="Times New Roman" w:hAnsi="Times New Roman"/>
          <w:color w:val="000000"/>
          <w:sz w:val="28"/>
          <w:lang w:val="ru-RU"/>
        </w:rPr>
        <w:t xml:space="preserve"> должны отражать:</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w:t>
      </w:r>
      <w:r w:rsidRPr="0011339D">
        <w:rPr>
          <w:rFonts w:ascii="Times New Roman" w:hAnsi="Times New Roman"/>
          <w:color w:val="000000"/>
          <w:sz w:val="28"/>
          <w:lang w:val="ru-RU"/>
        </w:rPr>
        <w:lastRenderedPageBreak/>
        <w:t>человеческих рас, необходимости сохранения многообразия видов и экосистем как условия сосуществования природы и человечества;</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AA7D76" w:rsidRPr="0011339D" w:rsidRDefault="00EA7114">
      <w:pPr>
        <w:spacing w:after="0" w:line="264" w:lineRule="auto"/>
        <w:ind w:firstLine="600"/>
        <w:jc w:val="both"/>
        <w:rPr>
          <w:lang w:val="ru-RU"/>
        </w:rPr>
      </w:pPr>
      <w:r w:rsidRPr="0011339D">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AA7D76" w:rsidRPr="0011339D" w:rsidRDefault="00AA7D76">
      <w:pPr>
        <w:rPr>
          <w:lang w:val="ru-RU"/>
        </w:rPr>
        <w:sectPr w:rsidR="00AA7D76" w:rsidRPr="0011339D">
          <w:pgSz w:w="11906" w:h="16383"/>
          <w:pgMar w:top="1134" w:right="850" w:bottom="1134" w:left="1701" w:header="720" w:footer="720" w:gutter="0"/>
          <w:cols w:space="720"/>
        </w:sectPr>
      </w:pPr>
    </w:p>
    <w:p w:rsidR="00AA7D76" w:rsidRDefault="00EA7114">
      <w:pPr>
        <w:spacing w:after="0"/>
        <w:ind w:left="120"/>
      </w:pPr>
      <w:bookmarkStart w:id="9" w:name="block-63102429"/>
      <w:bookmarkEnd w:id="8"/>
      <w:r w:rsidRPr="001133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A7D76" w:rsidRDefault="00EA711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AA7D76">
        <w:trPr>
          <w:trHeight w:val="144"/>
          <w:tblCellSpacing w:w="20" w:type="nil"/>
        </w:trPr>
        <w:tc>
          <w:tcPr>
            <w:tcW w:w="466"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 п/п </w:t>
            </w:r>
          </w:p>
          <w:p w:rsidR="00AA7D76" w:rsidRDefault="00AA7D76">
            <w:pPr>
              <w:spacing w:after="0"/>
              <w:ind w:left="135"/>
            </w:pPr>
          </w:p>
        </w:tc>
        <w:tc>
          <w:tcPr>
            <w:tcW w:w="2992"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Наименование разделов и тем программы </w:t>
            </w:r>
          </w:p>
          <w:p w:rsidR="00AA7D76" w:rsidRDefault="00AA7D76">
            <w:pPr>
              <w:spacing w:after="0"/>
              <w:ind w:left="135"/>
            </w:pPr>
          </w:p>
        </w:tc>
        <w:tc>
          <w:tcPr>
            <w:tcW w:w="0" w:type="auto"/>
            <w:gridSpan w:val="3"/>
            <w:tcMar>
              <w:top w:w="50" w:type="dxa"/>
              <w:left w:w="100" w:type="dxa"/>
            </w:tcMar>
            <w:vAlign w:val="center"/>
          </w:tcPr>
          <w:p w:rsidR="00AA7D76" w:rsidRDefault="00EA7114">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Электронные (цифровые) образовательные ресурсы </w:t>
            </w:r>
          </w:p>
          <w:p w:rsidR="00AA7D76" w:rsidRDefault="00AA7D76">
            <w:pPr>
              <w:spacing w:after="0"/>
              <w:ind w:left="135"/>
            </w:pPr>
          </w:p>
        </w:tc>
      </w:tr>
      <w:tr w:rsidR="00AA7D76">
        <w:trPr>
          <w:trHeight w:val="144"/>
          <w:tblCellSpacing w:w="20" w:type="nil"/>
        </w:trPr>
        <w:tc>
          <w:tcPr>
            <w:tcW w:w="0" w:type="auto"/>
            <w:vMerge/>
            <w:tcBorders>
              <w:top w:val="nil"/>
            </w:tcBorders>
            <w:tcMar>
              <w:top w:w="50" w:type="dxa"/>
              <w:left w:w="100" w:type="dxa"/>
            </w:tcMar>
          </w:tcPr>
          <w:p w:rsidR="00AA7D76" w:rsidRDefault="00AA7D76"/>
        </w:tc>
        <w:tc>
          <w:tcPr>
            <w:tcW w:w="0" w:type="auto"/>
            <w:vMerge/>
            <w:tcBorders>
              <w:top w:val="nil"/>
            </w:tcBorders>
            <w:tcMar>
              <w:top w:w="50" w:type="dxa"/>
              <w:left w:w="100" w:type="dxa"/>
            </w:tcMar>
          </w:tcPr>
          <w:p w:rsidR="00AA7D76" w:rsidRDefault="00AA7D76"/>
        </w:tc>
        <w:tc>
          <w:tcPr>
            <w:tcW w:w="982"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Всего </w:t>
            </w:r>
          </w:p>
          <w:p w:rsidR="00AA7D76" w:rsidRDefault="00AA7D76">
            <w:pPr>
              <w:spacing w:after="0"/>
              <w:ind w:left="135"/>
            </w:pPr>
          </w:p>
        </w:tc>
        <w:tc>
          <w:tcPr>
            <w:tcW w:w="1706"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Контрольные работы </w:t>
            </w:r>
          </w:p>
          <w:p w:rsidR="00AA7D76" w:rsidRDefault="00AA7D76">
            <w:pPr>
              <w:spacing w:after="0"/>
              <w:ind w:left="135"/>
            </w:pPr>
          </w:p>
        </w:tc>
        <w:tc>
          <w:tcPr>
            <w:tcW w:w="1793"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Практические работы </w:t>
            </w:r>
          </w:p>
          <w:p w:rsidR="00AA7D76" w:rsidRDefault="00AA7D76">
            <w:pPr>
              <w:spacing w:after="0"/>
              <w:ind w:left="135"/>
            </w:pPr>
          </w:p>
        </w:tc>
        <w:tc>
          <w:tcPr>
            <w:tcW w:w="0" w:type="auto"/>
            <w:vMerge/>
            <w:tcBorders>
              <w:top w:val="nil"/>
            </w:tcBorders>
            <w:tcMar>
              <w:top w:w="50" w:type="dxa"/>
              <w:left w:w="100" w:type="dxa"/>
            </w:tcMar>
          </w:tcPr>
          <w:p w:rsidR="00AA7D76" w:rsidRDefault="00AA7D76"/>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AA7D76">
            <w:pPr>
              <w:spacing w:after="0"/>
              <w:ind w:left="135"/>
              <w:jc w:val="center"/>
            </w:pP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2</w:t>
            </w:r>
          </w:p>
        </w:tc>
        <w:tc>
          <w:tcPr>
            <w:tcW w:w="2992"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AA7D76">
            <w:pPr>
              <w:spacing w:after="0"/>
              <w:ind w:left="135"/>
              <w:jc w:val="center"/>
            </w:pP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3</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4</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5</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6</w:t>
            </w:r>
          </w:p>
        </w:tc>
        <w:tc>
          <w:tcPr>
            <w:tcW w:w="2992"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7</w:t>
            </w:r>
          </w:p>
        </w:tc>
        <w:tc>
          <w:tcPr>
            <w:tcW w:w="2992"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8</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9</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10</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11</w:t>
            </w:r>
          </w:p>
        </w:tc>
        <w:tc>
          <w:tcPr>
            <w:tcW w:w="2992"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12</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13</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14</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15</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16</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AA7D76">
            <w:pPr>
              <w:spacing w:after="0"/>
              <w:ind w:left="135"/>
              <w:jc w:val="center"/>
            </w:pP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17</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AA7D76">
            <w:pPr>
              <w:spacing w:after="0"/>
              <w:ind w:left="135"/>
              <w:jc w:val="center"/>
            </w:pP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0" w:type="auto"/>
            <w:gridSpan w:val="2"/>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AA7D76" w:rsidRDefault="00AA7D76"/>
        </w:tc>
      </w:tr>
    </w:tbl>
    <w:p w:rsidR="00AA7D76" w:rsidRDefault="00AA7D76">
      <w:pPr>
        <w:sectPr w:rsidR="00AA7D76">
          <w:pgSz w:w="16383" w:h="11906" w:orient="landscape"/>
          <w:pgMar w:top="1134" w:right="850" w:bottom="1134" w:left="1701" w:header="720" w:footer="720" w:gutter="0"/>
          <w:cols w:space="720"/>
        </w:sectPr>
      </w:pPr>
    </w:p>
    <w:p w:rsidR="00AA7D76" w:rsidRDefault="00EA711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AA7D76">
        <w:trPr>
          <w:trHeight w:val="144"/>
          <w:tblCellSpacing w:w="20" w:type="nil"/>
        </w:trPr>
        <w:tc>
          <w:tcPr>
            <w:tcW w:w="466"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 п/п </w:t>
            </w:r>
          </w:p>
          <w:p w:rsidR="00AA7D76" w:rsidRDefault="00AA7D76">
            <w:pPr>
              <w:spacing w:after="0"/>
              <w:ind w:left="135"/>
            </w:pPr>
          </w:p>
        </w:tc>
        <w:tc>
          <w:tcPr>
            <w:tcW w:w="2992"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Наименование разделов и тем программы </w:t>
            </w:r>
          </w:p>
          <w:p w:rsidR="00AA7D76" w:rsidRDefault="00AA7D76">
            <w:pPr>
              <w:spacing w:after="0"/>
              <w:ind w:left="135"/>
            </w:pPr>
          </w:p>
        </w:tc>
        <w:tc>
          <w:tcPr>
            <w:tcW w:w="0" w:type="auto"/>
            <w:gridSpan w:val="3"/>
            <w:tcMar>
              <w:top w:w="50" w:type="dxa"/>
              <w:left w:w="100" w:type="dxa"/>
            </w:tcMar>
            <w:vAlign w:val="center"/>
          </w:tcPr>
          <w:p w:rsidR="00AA7D76" w:rsidRDefault="00EA7114">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Электронные (цифровые) образовательные ресурсы </w:t>
            </w:r>
          </w:p>
          <w:p w:rsidR="00AA7D76" w:rsidRDefault="00AA7D76">
            <w:pPr>
              <w:spacing w:after="0"/>
              <w:ind w:left="135"/>
            </w:pPr>
          </w:p>
        </w:tc>
      </w:tr>
      <w:tr w:rsidR="00AA7D76">
        <w:trPr>
          <w:trHeight w:val="144"/>
          <w:tblCellSpacing w:w="20" w:type="nil"/>
        </w:trPr>
        <w:tc>
          <w:tcPr>
            <w:tcW w:w="0" w:type="auto"/>
            <w:vMerge/>
            <w:tcBorders>
              <w:top w:val="nil"/>
            </w:tcBorders>
            <w:tcMar>
              <w:top w:w="50" w:type="dxa"/>
              <w:left w:w="100" w:type="dxa"/>
            </w:tcMar>
          </w:tcPr>
          <w:p w:rsidR="00AA7D76" w:rsidRDefault="00AA7D76"/>
        </w:tc>
        <w:tc>
          <w:tcPr>
            <w:tcW w:w="0" w:type="auto"/>
            <w:vMerge/>
            <w:tcBorders>
              <w:top w:val="nil"/>
            </w:tcBorders>
            <w:tcMar>
              <w:top w:w="50" w:type="dxa"/>
              <w:left w:w="100" w:type="dxa"/>
            </w:tcMar>
          </w:tcPr>
          <w:p w:rsidR="00AA7D76" w:rsidRDefault="00AA7D76"/>
        </w:tc>
        <w:tc>
          <w:tcPr>
            <w:tcW w:w="982"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Всего </w:t>
            </w:r>
          </w:p>
          <w:p w:rsidR="00AA7D76" w:rsidRDefault="00AA7D76">
            <w:pPr>
              <w:spacing w:after="0"/>
              <w:ind w:left="135"/>
            </w:pPr>
          </w:p>
        </w:tc>
        <w:tc>
          <w:tcPr>
            <w:tcW w:w="1706"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Контрольные работы </w:t>
            </w:r>
          </w:p>
          <w:p w:rsidR="00AA7D76" w:rsidRDefault="00AA7D76">
            <w:pPr>
              <w:spacing w:after="0"/>
              <w:ind w:left="135"/>
            </w:pPr>
          </w:p>
        </w:tc>
        <w:tc>
          <w:tcPr>
            <w:tcW w:w="1793"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Практические работы </w:t>
            </w:r>
          </w:p>
          <w:p w:rsidR="00AA7D76" w:rsidRDefault="00AA7D76">
            <w:pPr>
              <w:spacing w:after="0"/>
              <w:ind w:left="135"/>
            </w:pPr>
          </w:p>
        </w:tc>
        <w:tc>
          <w:tcPr>
            <w:tcW w:w="0" w:type="auto"/>
            <w:vMerge/>
            <w:tcBorders>
              <w:top w:val="nil"/>
            </w:tcBorders>
            <w:tcMar>
              <w:top w:w="50" w:type="dxa"/>
              <w:left w:w="100" w:type="dxa"/>
            </w:tcMar>
          </w:tcPr>
          <w:p w:rsidR="00AA7D76" w:rsidRDefault="00AA7D76"/>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w:t>
            </w:r>
          </w:p>
        </w:tc>
        <w:tc>
          <w:tcPr>
            <w:tcW w:w="2992"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AA7D76">
            <w:pPr>
              <w:spacing w:after="0"/>
              <w:ind w:left="135"/>
              <w:jc w:val="center"/>
            </w:pP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2</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3</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AA7D76">
            <w:pPr>
              <w:spacing w:after="0"/>
              <w:ind w:left="135"/>
              <w:jc w:val="center"/>
            </w:pP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4</w:t>
            </w:r>
          </w:p>
        </w:tc>
        <w:tc>
          <w:tcPr>
            <w:tcW w:w="2992"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5</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6</w:t>
            </w:r>
          </w:p>
        </w:tc>
        <w:tc>
          <w:tcPr>
            <w:tcW w:w="2992"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Экология — наука о взаимоотношениях организмов и надорганизменных систем с окружающей средой</w:t>
            </w:r>
          </w:p>
        </w:tc>
        <w:tc>
          <w:tcPr>
            <w:tcW w:w="982"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7</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8</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9</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10</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AA7D76">
            <w:pPr>
              <w:spacing w:after="0"/>
              <w:ind w:left="135"/>
              <w:jc w:val="center"/>
            </w:pP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11</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AA7D76">
            <w:pPr>
              <w:spacing w:after="0"/>
              <w:ind w:left="135"/>
              <w:jc w:val="center"/>
            </w:pP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466" w:type="dxa"/>
            <w:tcMar>
              <w:top w:w="50" w:type="dxa"/>
              <w:left w:w="100" w:type="dxa"/>
            </w:tcMar>
            <w:vAlign w:val="center"/>
          </w:tcPr>
          <w:p w:rsidR="00AA7D76" w:rsidRDefault="00EA7114">
            <w:pPr>
              <w:spacing w:after="0"/>
            </w:pPr>
            <w:r>
              <w:rPr>
                <w:rFonts w:ascii="Times New Roman" w:hAnsi="Times New Roman"/>
                <w:color w:val="000000"/>
                <w:sz w:val="24"/>
              </w:rPr>
              <w:t>12</w:t>
            </w:r>
          </w:p>
        </w:tc>
        <w:tc>
          <w:tcPr>
            <w:tcW w:w="2992" w:type="dxa"/>
            <w:tcMar>
              <w:top w:w="50" w:type="dxa"/>
              <w:left w:w="100" w:type="dxa"/>
            </w:tcMar>
            <w:vAlign w:val="center"/>
          </w:tcPr>
          <w:p w:rsidR="00AA7D76" w:rsidRDefault="00EA7114">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A7D76" w:rsidRDefault="00AA7D76">
            <w:pPr>
              <w:spacing w:after="0"/>
              <w:ind w:left="135"/>
              <w:jc w:val="center"/>
            </w:pPr>
          </w:p>
        </w:tc>
        <w:tc>
          <w:tcPr>
            <w:tcW w:w="1793" w:type="dxa"/>
            <w:tcMar>
              <w:top w:w="50" w:type="dxa"/>
              <w:left w:w="100" w:type="dxa"/>
            </w:tcMar>
            <w:vAlign w:val="center"/>
          </w:tcPr>
          <w:p w:rsidR="00AA7D76" w:rsidRDefault="00AA7D76">
            <w:pPr>
              <w:spacing w:after="0"/>
              <w:ind w:left="135"/>
              <w:jc w:val="center"/>
            </w:pPr>
          </w:p>
        </w:tc>
        <w:tc>
          <w:tcPr>
            <w:tcW w:w="2662" w:type="dxa"/>
            <w:tcMar>
              <w:top w:w="50" w:type="dxa"/>
              <w:left w:w="100" w:type="dxa"/>
            </w:tcMar>
            <w:vAlign w:val="center"/>
          </w:tcPr>
          <w:p w:rsidR="00AA7D76" w:rsidRDefault="00AA7D76">
            <w:pPr>
              <w:spacing w:after="0"/>
              <w:ind w:left="135"/>
            </w:pPr>
          </w:p>
        </w:tc>
      </w:tr>
      <w:tr w:rsidR="00AA7D76">
        <w:trPr>
          <w:trHeight w:val="144"/>
          <w:tblCellSpacing w:w="20" w:type="nil"/>
        </w:trPr>
        <w:tc>
          <w:tcPr>
            <w:tcW w:w="0" w:type="auto"/>
            <w:gridSpan w:val="2"/>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AA7D76" w:rsidRDefault="00AA7D76"/>
        </w:tc>
      </w:tr>
    </w:tbl>
    <w:p w:rsidR="00AA7D76" w:rsidRDefault="00AA7D76">
      <w:pPr>
        <w:sectPr w:rsidR="00AA7D76">
          <w:pgSz w:w="16383" w:h="11906" w:orient="landscape"/>
          <w:pgMar w:top="1134" w:right="850" w:bottom="1134" w:left="1701" w:header="720" w:footer="720" w:gutter="0"/>
          <w:cols w:space="720"/>
        </w:sectPr>
      </w:pPr>
    </w:p>
    <w:p w:rsidR="00AA7D76" w:rsidRDefault="00AA7D76">
      <w:pPr>
        <w:sectPr w:rsidR="00AA7D76">
          <w:pgSz w:w="16383" w:h="11906" w:orient="landscape"/>
          <w:pgMar w:top="1134" w:right="850" w:bottom="1134" w:left="1701" w:header="720" w:footer="720" w:gutter="0"/>
          <w:cols w:space="720"/>
        </w:sectPr>
      </w:pPr>
    </w:p>
    <w:p w:rsidR="00AA7D76" w:rsidRDefault="00EA7114">
      <w:pPr>
        <w:spacing w:after="0"/>
        <w:ind w:left="120"/>
      </w:pPr>
      <w:bookmarkStart w:id="10" w:name="block-63102424"/>
      <w:bookmarkEnd w:id="9"/>
      <w:r>
        <w:rPr>
          <w:rFonts w:ascii="Times New Roman" w:hAnsi="Times New Roman"/>
          <w:b/>
          <w:color w:val="000000"/>
          <w:sz w:val="28"/>
        </w:rPr>
        <w:lastRenderedPageBreak/>
        <w:t xml:space="preserve"> ПОУРОЧНОЕ ПЛАНИРОВАНИЕ </w:t>
      </w:r>
    </w:p>
    <w:p w:rsidR="00AA7D76" w:rsidRDefault="00EA7114">
      <w:pPr>
        <w:spacing w:after="0"/>
        <w:ind w:left="120"/>
      </w:pPr>
      <w:r>
        <w:rPr>
          <w:rFonts w:ascii="Times New Roman" w:hAnsi="Times New Roman"/>
          <w:b/>
          <w:color w:val="000000"/>
          <w:sz w:val="28"/>
        </w:rPr>
        <w:t xml:space="preserve"> 10 КЛАСС </w:t>
      </w:r>
      <w:bookmarkStart w:id="11" w:name="_GoBack"/>
      <w:r w:rsidR="001419EE">
        <w:rPr>
          <w:rFonts w:ascii="Times New Roman" w:hAnsi="Times New Roman" w:cs="Times New Roman"/>
          <w:b/>
          <w:color w:val="000000"/>
          <w:sz w:val="28"/>
        </w:rPr>
        <w:t>§</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4442"/>
        <w:gridCol w:w="1177"/>
        <w:gridCol w:w="1841"/>
        <w:gridCol w:w="1910"/>
        <w:gridCol w:w="1347"/>
        <w:gridCol w:w="2221"/>
      </w:tblGrid>
      <w:tr w:rsidR="00AA7D76">
        <w:trPr>
          <w:trHeight w:val="144"/>
          <w:tblCellSpacing w:w="20" w:type="nil"/>
        </w:trPr>
        <w:tc>
          <w:tcPr>
            <w:tcW w:w="443" w:type="dxa"/>
            <w:vMerge w:val="restart"/>
            <w:tcMar>
              <w:top w:w="50" w:type="dxa"/>
              <w:left w:w="100" w:type="dxa"/>
            </w:tcMar>
            <w:vAlign w:val="center"/>
          </w:tcPr>
          <w:bookmarkEnd w:id="11"/>
          <w:p w:rsidR="00AA7D76" w:rsidRDefault="00EA7114">
            <w:pPr>
              <w:spacing w:after="0"/>
              <w:ind w:left="135"/>
            </w:pPr>
            <w:r>
              <w:rPr>
                <w:rFonts w:ascii="Times New Roman" w:hAnsi="Times New Roman"/>
                <w:b/>
                <w:color w:val="000000"/>
                <w:sz w:val="24"/>
              </w:rPr>
              <w:t xml:space="preserve">№ п/п </w:t>
            </w:r>
          </w:p>
          <w:p w:rsidR="00AA7D76" w:rsidRDefault="00AA7D76">
            <w:pPr>
              <w:spacing w:after="0"/>
              <w:ind w:left="135"/>
            </w:pPr>
          </w:p>
        </w:tc>
        <w:tc>
          <w:tcPr>
            <w:tcW w:w="3520"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Тема урока </w:t>
            </w:r>
          </w:p>
          <w:p w:rsidR="00AA7D76" w:rsidRDefault="00AA7D76">
            <w:pPr>
              <w:spacing w:after="0"/>
              <w:ind w:left="135"/>
            </w:pPr>
          </w:p>
        </w:tc>
        <w:tc>
          <w:tcPr>
            <w:tcW w:w="0" w:type="auto"/>
            <w:gridSpan w:val="3"/>
            <w:tcMar>
              <w:top w:w="50" w:type="dxa"/>
              <w:left w:w="100" w:type="dxa"/>
            </w:tcMar>
            <w:vAlign w:val="center"/>
          </w:tcPr>
          <w:p w:rsidR="00AA7D76" w:rsidRDefault="00EA7114">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Дата изучения </w:t>
            </w:r>
          </w:p>
          <w:p w:rsidR="00AA7D76" w:rsidRDefault="00AA7D76">
            <w:pPr>
              <w:spacing w:after="0"/>
              <w:ind w:left="135"/>
            </w:pPr>
          </w:p>
        </w:tc>
        <w:tc>
          <w:tcPr>
            <w:tcW w:w="1914"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Электронные цифровые образовательные ресурсы </w:t>
            </w:r>
          </w:p>
          <w:p w:rsidR="00AA7D76" w:rsidRDefault="00AA7D76">
            <w:pPr>
              <w:spacing w:after="0"/>
              <w:ind w:left="135"/>
            </w:pPr>
          </w:p>
        </w:tc>
      </w:tr>
      <w:tr w:rsidR="00AA7D76">
        <w:trPr>
          <w:trHeight w:val="144"/>
          <w:tblCellSpacing w:w="20" w:type="nil"/>
        </w:trPr>
        <w:tc>
          <w:tcPr>
            <w:tcW w:w="0" w:type="auto"/>
            <w:vMerge/>
            <w:tcBorders>
              <w:top w:val="nil"/>
            </w:tcBorders>
            <w:tcMar>
              <w:top w:w="50" w:type="dxa"/>
              <w:left w:w="100" w:type="dxa"/>
            </w:tcMar>
          </w:tcPr>
          <w:p w:rsidR="00AA7D76" w:rsidRDefault="00AA7D76"/>
        </w:tc>
        <w:tc>
          <w:tcPr>
            <w:tcW w:w="0" w:type="auto"/>
            <w:vMerge/>
            <w:tcBorders>
              <w:top w:val="nil"/>
            </w:tcBorders>
            <w:tcMar>
              <w:top w:w="50" w:type="dxa"/>
              <w:left w:w="100" w:type="dxa"/>
            </w:tcMar>
          </w:tcPr>
          <w:p w:rsidR="00AA7D76" w:rsidRDefault="00AA7D76"/>
        </w:tc>
        <w:tc>
          <w:tcPr>
            <w:tcW w:w="777"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Всего </w:t>
            </w:r>
          </w:p>
          <w:p w:rsidR="00AA7D76" w:rsidRDefault="00AA7D76">
            <w:pPr>
              <w:spacing w:after="0"/>
              <w:ind w:left="135"/>
            </w:pPr>
          </w:p>
        </w:tc>
        <w:tc>
          <w:tcPr>
            <w:tcW w:w="1466"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Контрольные работы </w:t>
            </w:r>
          </w:p>
          <w:p w:rsidR="00AA7D76" w:rsidRDefault="00AA7D76">
            <w:pPr>
              <w:spacing w:after="0"/>
              <w:ind w:left="135"/>
            </w:pPr>
          </w:p>
        </w:tc>
        <w:tc>
          <w:tcPr>
            <w:tcW w:w="1569"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Практические работы </w:t>
            </w:r>
          </w:p>
          <w:p w:rsidR="00AA7D76" w:rsidRDefault="00AA7D76">
            <w:pPr>
              <w:spacing w:after="0"/>
              <w:ind w:left="135"/>
            </w:pPr>
          </w:p>
        </w:tc>
        <w:tc>
          <w:tcPr>
            <w:tcW w:w="0" w:type="auto"/>
            <w:vMerge/>
            <w:tcBorders>
              <w:top w:val="nil"/>
            </w:tcBorders>
            <w:tcMar>
              <w:top w:w="50" w:type="dxa"/>
              <w:left w:w="100" w:type="dxa"/>
            </w:tcMar>
          </w:tcPr>
          <w:p w:rsidR="00AA7D76" w:rsidRDefault="00AA7D76"/>
        </w:tc>
        <w:tc>
          <w:tcPr>
            <w:tcW w:w="0" w:type="auto"/>
            <w:vMerge/>
            <w:tcBorders>
              <w:top w:val="nil"/>
            </w:tcBorders>
            <w:tcMar>
              <w:top w:w="50" w:type="dxa"/>
              <w:left w:w="100" w:type="dxa"/>
            </w:tcMar>
          </w:tcPr>
          <w:p w:rsidR="00AA7D76" w:rsidRDefault="00AA7D76"/>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2</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3</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4</w:t>
            </w:r>
          </w:p>
        </w:tc>
        <w:tc>
          <w:tcPr>
            <w:tcW w:w="3520" w:type="dxa"/>
            <w:tcMar>
              <w:top w:w="50" w:type="dxa"/>
              <w:left w:w="100" w:type="dxa"/>
            </w:tcMar>
            <w:vAlign w:val="center"/>
          </w:tcPr>
          <w:p w:rsidR="00AA7D76" w:rsidRDefault="00EA7114">
            <w:pPr>
              <w:spacing w:after="0"/>
              <w:ind w:left="135"/>
            </w:pPr>
            <w:r w:rsidRPr="0011339D">
              <w:rPr>
                <w:rFonts w:ascii="Times New Roman" w:hAnsi="Times New Roman"/>
                <w:color w:val="000000"/>
                <w:sz w:val="24"/>
                <w:lang w:val="ru-RU"/>
              </w:rPr>
              <w:t xml:space="preserve">История открытия и изучения клетки. </w:t>
            </w:r>
            <w:r>
              <w:rPr>
                <w:rFonts w:ascii="Times New Roman" w:hAnsi="Times New Roman"/>
                <w:color w:val="000000"/>
                <w:sz w:val="24"/>
              </w:rPr>
              <w:t>Клеточная теория</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5</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6</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7</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8</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9</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11</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12</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13</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Строение и функции АТФ. Другие нуклеозидтрифосфаты (НТФ)</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14</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Секвенирование ДНК. Методы геномики, транскриптомики, протеомики</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15</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16</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17</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Строение эукариотической клетки. Практическая работа «Изучение свойств клеточной мембраны»</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18</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19</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20</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21</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23</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24</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25</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26</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27</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28</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29</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30</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31</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Энергия мембранного градиента протонов. Синтез АТФ: работа протонной АТФ-синтазы</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33</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34</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35</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36</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37</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38</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39</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Вирусы — 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40</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41</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Нанотехнологии в биологии и медицине</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42</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43</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44</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45</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46</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 xml:space="preserve">Типы клеток. Кариокинез и цитокинез. Лабораторная работа «Наблюдение </w:t>
            </w:r>
            <w:r w:rsidRPr="0011339D">
              <w:rPr>
                <w:rFonts w:ascii="Times New Roman" w:hAnsi="Times New Roman"/>
                <w:color w:val="000000"/>
                <w:sz w:val="24"/>
                <w:lang w:val="ru-RU"/>
              </w:rPr>
              <w:lastRenderedPageBreak/>
              <w:t>митоза в клетках кончика корешка лука (на готовых микропрепаратах)»</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47</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48</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49</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50</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51</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52</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53</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54</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55</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56</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57</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58</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59</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60</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61</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62</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64</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65</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66</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67</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Мейоз</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68</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69</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70</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71</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72</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73</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74</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 xml:space="preserve">Основные понятия и символы генетики. Лабораторная работа </w:t>
            </w:r>
            <w:r w:rsidRPr="0011339D">
              <w:rPr>
                <w:rFonts w:ascii="Times New Roman" w:hAnsi="Times New Roman"/>
                <w:color w:val="000000"/>
                <w:sz w:val="24"/>
                <w:lang w:val="ru-RU"/>
              </w:rPr>
              <w:lastRenderedPageBreak/>
              <w:t>«Дрозофила как объект генетических исследований»</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75</w:t>
            </w:r>
          </w:p>
        </w:tc>
        <w:tc>
          <w:tcPr>
            <w:tcW w:w="3520" w:type="dxa"/>
            <w:tcMar>
              <w:top w:w="50" w:type="dxa"/>
              <w:left w:w="100" w:type="dxa"/>
            </w:tcMar>
            <w:vAlign w:val="center"/>
          </w:tcPr>
          <w:p w:rsidR="00AA7D76" w:rsidRDefault="00EA7114">
            <w:pPr>
              <w:spacing w:after="0"/>
              <w:ind w:left="135"/>
            </w:pPr>
            <w:r w:rsidRPr="0011339D">
              <w:rPr>
                <w:rFonts w:ascii="Times New Roman" w:hAnsi="Times New Roman"/>
                <w:color w:val="000000"/>
                <w:sz w:val="24"/>
                <w:lang w:val="ru-RU"/>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76</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77</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78</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79</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80</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81</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82</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83</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84</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85</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86</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AA7D76" w:rsidRDefault="00EA7114">
            <w:pPr>
              <w:spacing w:after="0"/>
              <w:ind w:left="135"/>
            </w:pPr>
            <w:r w:rsidRPr="0011339D">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88</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89</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90</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Закономерности мутационного процесса. Эпигенетика и эпигеномика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91</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92</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93</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94</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95</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lastRenderedPageBreak/>
              <w:t>96</w:t>
            </w:r>
          </w:p>
        </w:tc>
        <w:tc>
          <w:tcPr>
            <w:tcW w:w="3520" w:type="dxa"/>
            <w:tcMar>
              <w:top w:w="50" w:type="dxa"/>
              <w:left w:w="100" w:type="dxa"/>
            </w:tcMar>
            <w:vAlign w:val="center"/>
          </w:tcPr>
          <w:p w:rsidR="00AA7D76" w:rsidRDefault="00EA7114">
            <w:pPr>
              <w:spacing w:after="0"/>
              <w:ind w:left="135"/>
            </w:pPr>
            <w:r w:rsidRPr="0011339D">
              <w:rPr>
                <w:rFonts w:ascii="Times New Roman" w:hAnsi="Times New Roman"/>
                <w:color w:val="000000"/>
                <w:sz w:val="24"/>
                <w:lang w:val="ru-RU"/>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97</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98</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99</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100</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101</w:t>
            </w:r>
          </w:p>
        </w:tc>
        <w:tc>
          <w:tcPr>
            <w:tcW w:w="3520" w:type="dxa"/>
            <w:tcMar>
              <w:top w:w="50" w:type="dxa"/>
              <w:left w:w="100" w:type="dxa"/>
            </w:tcMar>
            <w:vAlign w:val="center"/>
          </w:tcPr>
          <w:p w:rsidR="00AA7D76" w:rsidRDefault="00EA7114">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443" w:type="dxa"/>
            <w:tcMar>
              <w:top w:w="50" w:type="dxa"/>
              <w:left w:w="100" w:type="dxa"/>
            </w:tcMar>
            <w:vAlign w:val="center"/>
          </w:tcPr>
          <w:p w:rsidR="00AA7D76" w:rsidRDefault="00EA7114">
            <w:pPr>
              <w:spacing w:after="0"/>
            </w:pPr>
            <w:r>
              <w:rPr>
                <w:rFonts w:ascii="Times New Roman" w:hAnsi="Times New Roman"/>
                <w:color w:val="000000"/>
                <w:sz w:val="24"/>
              </w:rPr>
              <w:t>102</w:t>
            </w:r>
          </w:p>
        </w:tc>
        <w:tc>
          <w:tcPr>
            <w:tcW w:w="3520"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AA7D76" w:rsidRDefault="00AA7D76">
            <w:pPr>
              <w:spacing w:after="0"/>
              <w:ind w:left="135"/>
              <w:jc w:val="center"/>
            </w:pPr>
          </w:p>
        </w:tc>
        <w:tc>
          <w:tcPr>
            <w:tcW w:w="1569" w:type="dxa"/>
            <w:tcMar>
              <w:top w:w="50" w:type="dxa"/>
              <w:left w:w="100" w:type="dxa"/>
            </w:tcMar>
            <w:vAlign w:val="center"/>
          </w:tcPr>
          <w:p w:rsidR="00AA7D76" w:rsidRDefault="00AA7D76">
            <w:pPr>
              <w:spacing w:after="0"/>
              <w:ind w:left="135"/>
              <w:jc w:val="center"/>
            </w:pPr>
          </w:p>
        </w:tc>
        <w:tc>
          <w:tcPr>
            <w:tcW w:w="1104" w:type="dxa"/>
            <w:tcMar>
              <w:top w:w="50" w:type="dxa"/>
              <w:left w:w="100" w:type="dxa"/>
            </w:tcMar>
            <w:vAlign w:val="center"/>
          </w:tcPr>
          <w:p w:rsidR="00AA7D76" w:rsidRDefault="00AA7D76">
            <w:pPr>
              <w:spacing w:after="0"/>
              <w:ind w:left="135"/>
            </w:pPr>
          </w:p>
        </w:tc>
        <w:tc>
          <w:tcPr>
            <w:tcW w:w="1914" w:type="dxa"/>
            <w:tcMar>
              <w:top w:w="50" w:type="dxa"/>
              <w:left w:w="100" w:type="dxa"/>
            </w:tcMar>
            <w:vAlign w:val="center"/>
          </w:tcPr>
          <w:p w:rsidR="00AA7D76" w:rsidRDefault="00AA7D76">
            <w:pPr>
              <w:spacing w:after="0"/>
              <w:ind w:left="135"/>
            </w:pPr>
          </w:p>
        </w:tc>
      </w:tr>
      <w:tr w:rsidR="00AA7D76">
        <w:trPr>
          <w:trHeight w:val="144"/>
          <w:tblCellSpacing w:w="20" w:type="nil"/>
        </w:trPr>
        <w:tc>
          <w:tcPr>
            <w:tcW w:w="0" w:type="auto"/>
            <w:gridSpan w:val="2"/>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AA7D76" w:rsidRDefault="00AA7D76"/>
        </w:tc>
      </w:tr>
    </w:tbl>
    <w:p w:rsidR="00AA7D76" w:rsidRDefault="00AA7D76">
      <w:pPr>
        <w:sectPr w:rsidR="00AA7D76">
          <w:pgSz w:w="16383" w:h="11906" w:orient="landscape"/>
          <w:pgMar w:top="1134" w:right="850" w:bottom="1134" w:left="1701" w:header="720" w:footer="720" w:gutter="0"/>
          <w:cols w:space="720"/>
        </w:sectPr>
      </w:pPr>
    </w:p>
    <w:p w:rsidR="00AA7D76" w:rsidRDefault="00EA711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386"/>
        <w:gridCol w:w="1201"/>
        <w:gridCol w:w="1841"/>
        <w:gridCol w:w="1910"/>
        <w:gridCol w:w="1347"/>
        <w:gridCol w:w="2221"/>
      </w:tblGrid>
      <w:tr w:rsidR="00AA7D76">
        <w:trPr>
          <w:trHeight w:val="144"/>
          <w:tblCellSpacing w:w="20" w:type="nil"/>
        </w:trPr>
        <w:tc>
          <w:tcPr>
            <w:tcW w:w="453"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 п/п </w:t>
            </w:r>
          </w:p>
          <w:p w:rsidR="00AA7D76" w:rsidRDefault="00AA7D76">
            <w:pPr>
              <w:spacing w:after="0"/>
              <w:ind w:left="135"/>
            </w:pPr>
          </w:p>
        </w:tc>
        <w:tc>
          <w:tcPr>
            <w:tcW w:w="3344"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Тема урока </w:t>
            </w:r>
          </w:p>
          <w:p w:rsidR="00AA7D76" w:rsidRDefault="00AA7D76">
            <w:pPr>
              <w:spacing w:after="0"/>
              <w:ind w:left="135"/>
            </w:pPr>
          </w:p>
        </w:tc>
        <w:tc>
          <w:tcPr>
            <w:tcW w:w="0" w:type="auto"/>
            <w:gridSpan w:val="3"/>
            <w:tcMar>
              <w:top w:w="50" w:type="dxa"/>
              <w:left w:w="100" w:type="dxa"/>
            </w:tcMar>
            <w:vAlign w:val="center"/>
          </w:tcPr>
          <w:p w:rsidR="00AA7D76" w:rsidRDefault="00EA711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Дата изучения </w:t>
            </w:r>
          </w:p>
          <w:p w:rsidR="00AA7D76" w:rsidRDefault="00AA7D76">
            <w:pPr>
              <w:spacing w:after="0"/>
              <w:ind w:left="135"/>
            </w:pPr>
          </w:p>
        </w:tc>
        <w:tc>
          <w:tcPr>
            <w:tcW w:w="1936" w:type="dxa"/>
            <w:vMerge w:val="restart"/>
            <w:tcMar>
              <w:top w:w="50" w:type="dxa"/>
              <w:left w:w="100" w:type="dxa"/>
            </w:tcMar>
            <w:vAlign w:val="center"/>
          </w:tcPr>
          <w:p w:rsidR="00AA7D76" w:rsidRDefault="00EA7114">
            <w:pPr>
              <w:spacing w:after="0"/>
              <w:ind w:left="135"/>
            </w:pPr>
            <w:r>
              <w:rPr>
                <w:rFonts w:ascii="Times New Roman" w:hAnsi="Times New Roman"/>
                <w:b/>
                <w:color w:val="000000"/>
                <w:sz w:val="24"/>
              </w:rPr>
              <w:t xml:space="preserve">Электронные цифровые образовательные ресурсы </w:t>
            </w:r>
          </w:p>
          <w:p w:rsidR="00AA7D76" w:rsidRDefault="00AA7D76">
            <w:pPr>
              <w:spacing w:after="0"/>
              <w:ind w:left="135"/>
            </w:pPr>
          </w:p>
        </w:tc>
      </w:tr>
      <w:tr w:rsidR="00AA7D76">
        <w:trPr>
          <w:trHeight w:val="144"/>
          <w:tblCellSpacing w:w="20" w:type="nil"/>
        </w:trPr>
        <w:tc>
          <w:tcPr>
            <w:tcW w:w="0" w:type="auto"/>
            <w:vMerge/>
            <w:tcBorders>
              <w:top w:val="nil"/>
            </w:tcBorders>
            <w:tcMar>
              <w:top w:w="50" w:type="dxa"/>
              <w:left w:w="100" w:type="dxa"/>
            </w:tcMar>
          </w:tcPr>
          <w:p w:rsidR="00AA7D76" w:rsidRDefault="00AA7D76"/>
        </w:tc>
        <w:tc>
          <w:tcPr>
            <w:tcW w:w="0" w:type="auto"/>
            <w:vMerge/>
            <w:tcBorders>
              <w:top w:val="nil"/>
            </w:tcBorders>
            <w:tcMar>
              <w:top w:w="50" w:type="dxa"/>
              <w:left w:w="100" w:type="dxa"/>
            </w:tcMar>
          </w:tcPr>
          <w:p w:rsidR="00AA7D76" w:rsidRDefault="00AA7D76"/>
        </w:tc>
        <w:tc>
          <w:tcPr>
            <w:tcW w:w="795"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Всего </w:t>
            </w:r>
          </w:p>
          <w:p w:rsidR="00AA7D76" w:rsidRDefault="00AA7D76">
            <w:pPr>
              <w:spacing w:after="0"/>
              <w:ind w:left="135"/>
            </w:pPr>
          </w:p>
        </w:tc>
        <w:tc>
          <w:tcPr>
            <w:tcW w:w="1488"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Контрольные работы </w:t>
            </w:r>
          </w:p>
          <w:p w:rsidR="00AA7D76" w:rsidRDefault="00AA7D76">
            <w:pPr>
              <w:spacing w:after="0"/>
              <w:ind w:left="135"/>
            </w:pPr>
          </w:p>
        </w:tc>
        <w:tc>
          <w:tcPr>
            <w:tcW w:w="1590" w:type="dxa"/>
            <w:tcMar>
              <w:top w:w="50" w:type="dxa"/>
              <w:left w:w="100" w:type="dxa"/>
            </w:tcMar>
            <w:vAlign w:val="center"/>
          </w:tcPr>
          <w:p w:rsidR="00AA7D76" w:rsidRDefault="00EA7114">
            <w:pPr>
              <w:spacing w:after="0"/>
              <w:ind w:left="135"/>
            </w:pPr>
            <w:r>
              <w:rPr>
                <w:rFonts w:ascii="Times New Roman" w:hAnsi="Times New Roman"/>
                <w:b/>
                <w:color w:val="000000"/>
                <w:sz w:val="24"/>
              </w:rPr>
              <w:t xml:space="preserve">Практические работы </w:t>
            </w:r>
          </w:p>
          <w:p w:rsidR="00AA7D76" w:rsidRDefault="00AA7D76">
            <w:pPr>
              <w:spacing w:after="0"/>
              <w:ind w:left="135"/>
            </w:pPr>
          </w:p>
        </w:tc>
        <w:tc>
          <w:tcPr>
            <w:tcW w:w="0" w:type="auto"/>
            <w:vMerge/>
            <w:tcBorders>
              <w:top w:val="nil"/>
            </w:tcBorders>
            <w:tcMar>
              <w:top w:w="50" w:type="dxa"/>
              <w:left w:w="100" w:type="dxa"/>
            </w:tcMar>
          </w:tcPr>
          <w:p w:rsidR="00AA7D76" w:rsidRDefault="00AA7D76"/>
        </w:tc>
        <w:tc>
          <w:tcPr>
            <w:tcW w:w="0" w:type="auto"/>
            <w:vMerge/>
            <w:tcBorders>
              <w:top w:val="nil"/>
            </w:tcBorders>
            <w:tcMar>
              <w:top w:w="50" w:type="dxa"/>
              <w:left w:w="100" w:type="dxa"/>
            </w:tcMar>
          </w:tcPr>
          <w:p w:rsidR="00AA7D76" w:rsidRDefault="00AA7D76"/>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2</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3</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4</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5</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Этапы эволюционного процесса: микроэволюция и макроэволюция</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6</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7</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Закон генетического равновесия Дж. Харди, В. Вайнберга. Лабораторная работа «Выявление изменчивости у особей одного вида»</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8</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9</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10</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11</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13</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14</w:t>
            </w:r>
          </w:p>
        </w:tc>
        <w:tc>
          <w:tcPr>
            <w:tcW w:w="3344" w:type="dxa"/>
            <w:tcMar>
              <w:top w:w="50" w:type="dxa"/>
              <w:left w:w="100" w:type="dxa"/>
            </w:tcMar>
            <w:vAlign w:val="center"/>
          </w:tcPr>
          <w:p w:rsidR="00AA7D76" w:rsidRDefault="00EA7114">
            <w:pPr>
              <w:spacing w:after="0"/>
              <w:ind w:left="135"/>
            </w:pPr>
            <w:r w:rsidRPr="0011339D">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15</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16</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17</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Видообразование как результат микроэволюции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18</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Связь микроэволюции и эпидемиологии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19</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20</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21</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Молекулярно-генетические, биохимические и математические методы изучения эволюции</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23</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24</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25</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26</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27</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28</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29</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30</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31</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32</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33</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35</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Развитие жизни на Земле по эрам и периодам</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36</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37</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38</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Современная система органического мира</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39</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40</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41</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42</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43</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44</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45</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46</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Палеогенетика и палеогеномика</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47</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49</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50</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51</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52</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53</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54</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55</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56</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57</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58</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60</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61</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62</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Экологические характеристики популяции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63</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64</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65</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66</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67</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68</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69</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70</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71</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72</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73</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lastRenderedPageBreak/>
              <w:t>74</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75</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76</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77</w:t>
            </w:r>
          </w:p>
        </w:tc>
        <w:tc>
          <w:tcPr>
            <w:tcW w:w="3344" w:type="dxa"/>
            <w:tcMar>
              <w:top w:w="50" w:type="dxa"/>
              <w:left w:w="100" w:type="dxa"/>
            </w:tcMar>
            <w:vAlign w:val="center"/>
          </w:tcPr>
          <w:p w:rsidR="00AA7D76" w:rsidRDefault="00EA7114">
            <w:pPr>
              <w:spacing w:after="0"/>
              <w:ind w:left="135"/>
            </w:pPr>
            <w:r w:rsidRPr="0011339D">
              <w:rPr>
                <w:rFonts w:ascii="Times New Roman" w:hAnsi="Times New Roman"/>
                <w:color w:val="000000"/>
                <w:sz w:val="24"/>
                <w:lang w:val="ru-RU"/>
              </w:rPr>
              <w:t xml:space="preserve">Природные экосистемы. Экосистемы озер и рек. </w:t>
            </w:r>
            <w:r>
              <w:rPr>
                <w:rFonts w:ascii="Times New Roman" w:hAnsi="Times New Roman"/>
                <w:color w:val="000000"/>
                <w:sz w:val="24"/>
              </w:rPr>
              <w:t>Экосистемы морей и океанов</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78</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Природные экосистемы. Экосистемы тундр, лесов, степей, пустынь</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79</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80</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Урбоэкосистемы. Практическая работа «Изучение и описание урбоэкосистемы»</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81</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82</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Механизмы воздействия загрязнений разных типов на суборганизменном, организменном, популяционном и экосистемном уровнях</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83</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84</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85</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86</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87</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89</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90</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91</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92</w:t>
            </w:r>
          </w:p>
        </w:tc>
        <w:tc>
          <w:tcPr>
            <w:tcW w:w="3344" w:type="dxa"/>
            <w:tcMar>
              <w:top w:w="50" w:type="dxa"/>
              <w:left w:w="100" w:type="dxa"/>
            </w:tcMar>
            <w:vAlign w:val="center"/>
          </w:tcPr>
          <w:p w:rsidR="00AA7D76" w:rsidRDefault="00EA7114">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93</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Основные принципы устойчивого развития человечества и природы</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94</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95</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Обобщение по теме «Микроэволюция и её результаты»</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96</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97</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98</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99</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Обобщение по теме «Экология – наука о взаимоотношениях организмов»</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100</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101</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453" w:type="dxa"/>
            <w:tcMar>
              <w:top w:w="50" w:type="dxa"/>
              <w:left w:w="100" w:type="dxa"/>
            </w:tcMar>
            <w:vAlign w:val="center"/>
          </w:tcPr>
          <w:p w:rsidR="00AA7D76" w:rsidRDefault="00EA7114">
            <w:pPr>
              <w:spacing w:after="0"/>
            </w:pPr>
            <w:r>
              <w:rPr>
                <w:rFonts w:ascii="Times New Roman" w:hAnsi="Times New Roman"/>
                <w:color w:val="000000"/>
                <w:sz w:val="24"/>
              </w:rPr>
              <w:t>102</w:t>
            </w:r>
          </w:p>
        </w:tc>
        <w:tc>
          <w:tcPr>
            <w:tcW w:w="3344" w:type="dxa"/>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t>Обобщение по теме «Биосфера – глобальная экосистема»</w:t>
            </w:r>
          </w:p>
        </w:tc>
        <w:tc>
          <w:tcPr>
            <w:tcW w:w="795"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7D76" w:rsidRDefault="00AA7D76">
            <w:pPr>
              <w:spacing w:after="0"/>
              <w:ind w:left="135"/>
              <w:jc w:val="center"/>
            </w:pPr>
          </w:p>
        </w:tc>
        <w:tc>
          <w:tcPr>
            <w:tcW w:w="1590" w:type="dxa"/>
            <w:tcMar>
              <w:top w:w="50" w:type="dxa"/>
              <w:left w:w="100" w:type="dxa"/>
            </w:tcMar>
            <w:vAlign w:val="center"/>
          </w:tcPr>
          <w:p w:rsidR="00AA7D76" w:rsidRDefault="00AA7D76">
            <w:pPr>
              <w:spacing w:after="0"/>
              <w:ind w:left="135"/>
              <w:jc w:val="center"/>
            </w:pPr>
          </w:p>
        </w:tc>
        <w:tc>
          <w:tcPr>
            <w:tcW w:w="1122" w:type="dxa"/>
            <w:tcMar>
              <w:top w:w="50" w:type="dxa"/>
              <w:left w:w="100" w:type="dxa"/>
            </w:tcMar>
            <w:vAlign w:val="center"/>
          </w:tcPr>
          <w:p w:rsidR="00AA7D76" w:rsidRDefault="00AA7D76">
            <w:pPr>
              <w:spacing w:after="0"/>
              <w:ind w:left="135"/>
            </w:pPr>
          </w:p>
        </w:tc>
        <w:tc>
          <w:tcPr>
            <w:tcW w:w="1936" w:type="dxa"/>
            <w:tcMar>
              <w:top w:w="50" w:type="dxa"/>
              <w:left w:w="100" w:type="dxa"/>
            </w:tcMar>
            <w:vAlign w:val="center"/>
          </w:tcPr>
          <w:p w:rsidR="00AA7D76" w:rsidRDefault="00AA7D76">
            <w:pPr>
              <w:spacing w:after="0"/>
              <w:ind w:left="135"/>
            </w:pPr>
          </w:p>
        </w:tc>
      </w:tr>
      <w:tr w:rsidR="00AA7D76">
        <w:trPr>
          <w:trHeight w:val="144"/>
          <w:tblCellSpacing w:w="20" w:type="nil"/>
        </w:trPr>
        <w:tc>
          <w:tcPr>
            <w:tcW w:w="0" w:type="auto"/>
            <w:gridSpan w:val="2"/>
            <w:tcMar>
              <w:top w:w="50" w:type="dxa"/>
              <w:left w:w="100" w:type="dxa"/>
            </w:tcMar>
            <w:vAlign w:val="center"/>
          </w:tcPr>
          <w:p w:rsidR="00AA7D76" w:rsidRPr="0011339D" w:rsidRDefault="00EA7114">
            <w:pPr>
              <w:spacing w:after="0"/>
              <w:ind w:left="135"/>
              <w:rPr>
                <w:lang w:val="ru-RU"/>
              </w:rPr>
            </w:pPr>
            <w:r w:rsidRPr="0011339D">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AA7D76" w:rsidRDefault="00EA7114">
            <w:pPr>
              <w:spacing w:after="0"/>
              <w:ind w:left="135"/>
              <w:jc w:val="center"/>
            </w:pPr>
            <w:r w:rsidRPr="001133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AA7D76" w:rsidRDefault="00EA7114">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AA7D76" w:rsidRDefault="00AA7D76"/>
        </w:tc>
      </w:tr>
    </w:tbl>
    <w:p w:rsidR="00AA7D76" w:rsidRDefault="00AA7D76">
      <w:pPr>
        <w:sectPr w:rsidR="00AA7D76">
          <w:pgSz w:w="16383" w:h="11906" w:orient="landscape"/>
          <w:pgMar w:top="1134" w:right="850" w:bottom="1134" w:left="1701" w:header="720" w:footer="720" w:gutter="0"/>
          <w:cols w:space="720"/>
        </w:sectPr>
      </w:pPr>
    </w:p>
    <w:p w:rsidR="00AA7D76" w:rsidRDefault="00AA7D76">
      <w:pPr>
        <w:sectPr w:rsidR="00AA7D76">
          <w:pgSz w:w="16383" w:h="11906" w:orient="landscape"/>
          <w:pgMar w:top="1134" w:right="850" w:bottom="1134" w:left="1701" w:header="720" w:footer="720" w:gutter="0"/>
          <w:cols w:space="720"/>
        </w:sectPr>
      </w:pPr>
    </w:p>
    <w:p w:rsidR="00AA7D76" w:rsidRPr="0011339D" w:rsidRDefault="00EA7114">
      <w:pPr>
        <w:spacing w:before="199" w:after="199"/>
        <w:ind w:left="120"/>
        <w:rPr>
          <w:lang w:val="ru-RU"/>
        </w:rPr>
      </w:pPr>
      <w:bookmarkStart w:id="12" w:name="block-63102430"/>
      <w:bookmarkEnd w:id="10"/>
      <w:r w:rsidRPr="0011339D">
        <w:rPr>
          <w:rFonts w:ascii="Times New Roman" w:hAnsi="Times New Roman"/>
          <w:b/>
          <w:color w:val="000000"/>
          <w:sz w:val="28"/>
          <w:lang w:val="ru-RU"/>
        </w:rPr>
        <w:lastRenderedPageBreak/>
        <w:t>ПРОВЕРЯЕМЫЕ НА ЕГЭ ПО БИОЛОГИИ ТРЕБОВАНИЯ К РЕЗУЛЬТАТАМ ОСВОЕНИЯ ОСНОВНОЙ ОБРАЗОВАТЕЛЬНОЙ ПРОГРАММЫ СРЕДНЕГО ОБЩЕГО ОБРАЗОВАНИЯ</w:t>
      </w:r>
    </w:p>
    <w:p w:rsidR="00AA7D76" w:rsidRPr="0011339D" w:rsidRDefault="00AA7D76">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AA7D76" w:rsidRPr="001419EE">
        <w:trPr>
          <w:trHeight w:val="144"/>
        </w:trPr>
        <w:tc>
          <w:tcPr>
            <w:tcW w:w="1988" w:type="dxa"/>
            <w:tcMar>
              <w:top w:w="50" w:type="dxa"/>
              <w:left w:w="100" w:type="dxa"/>
            </w:tcMar>
            <w:vAlign w:val="center"/>
          </w:tcPr>
          <w:p w:rsidR="00AA7D76" w:rsidRDefault="00EA7114">
            <w:pPr>
              <w:spacing w:after="0"/>
              <w:ind w:left="243"/>
            </w:pPr>
            <w:r w:rsidRPr="0011339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80" w:type="dxa"/>
            <w:tcMar>
              <w:top w:w="50" w:type="dxa"/>
              <w:left w:w="100" w:type="dxa"/>
            </w:tcMar>
            <w:vAlign w:val="center"/>
          </w:tcPr>
          <w:p w:rsidR="00AA7D76" w:rsidRPr="0011339D" w:rsidRDefault="00EA7114">
            <w:pPr>
              <w:spacing w:after="0"/>
              <w:ind w:left="243"/>
              <w:rPr>
                <w:lang w:val="ru-RU"/>
              </w:rPr>
            </w:pPr>
            <w:r w:rsidRPr="0011339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AA7D76" w:rsidRPr="001419EE">
        <w:trPr>
          <w:trHeight w:val="144"/>
        </w:trPr>
        <w:tc>
          <w:tcPr>
            <w:tcW w:w="1988"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1</w:t>
            </w:r>
          </w:p>
        </w:tc>
        <w:tc>
          <w:tcPr>
            <w:tcW w:w="11880"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AA7D76" w:rsidRPr="001419EE">
        <w:trPr>
          <w:trHeight w:val="144"/>
        </w:trPr>
        <w:tc>
          <w:tcPr>
            <w:tcW w:w="1988"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2</w:t>
            </w:r>
          </w:p>
        </w:tc>
        <w:tc>
          <w:tcPr>
            <w:tcW w:w="11880"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AA7D76" w:rsidRPr="001419EE">
        <w:trPr>
          <w:trHeight w:val="144"/>
        </w:trPr>
        <w:tc>
          <w:tcPr>
            <w:tcW w:w="1988"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3</w:t>
            </w:r>
          </w:p>
        </w:tc>
        <w:tc>
          <w:tcPr>
            <w:tcW w:w="11880"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Умение владеть системой биологических знаний, которая включает: </w:t>
            </w:r>
            <w:r w:rsidRPr="0011339D">
              <w:rPr>
                <w:rFonts w:ascii="Times New Roman" w:hAnsi="Times New Roman"/>
                <w:color w:val="000000"/>
                <w:spacing w:val="-6"/>
                <w:sz w:val="24"/>
                <w:lang w:val="ru-RU"/>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sidRPr="0011339D">
              <w:rPr>
                <w:rFonts w:ascii="Times New Roman" w:hAnsi="Times New Roman"/>
                <w:color w:val="000000"/>
                <w:spacing w:val="-4"/>
                <w:sz w:val="24"/>
                <w:lang w:val="ru-RU"/>
              </w:rPr>
              <w:t>;</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w:t>
            </w:r>
            <w:r w:rsidRPr="0011339D">
              <w:rPr>
                <w:rFonts w:ascii="Times New Roman" w:hAnsi="Times New Roman"/>
                <w:color w:val="000000"/>
                <w:sz w:val="24"/>
                <w:lang w:val="ru-RU"/>
              </w:rPr>
              <w:lastRenderedPageBreak/>
              <w:t>теория Ч. Дарвина, синтетическая теория эволюции, теория антропогенеза Ч. Дарвина; теория биогеоценоза В.Н. Сукачёва;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принципы (чистоты гамет, комплементарности);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правила (минимума Ю. Либиха, экологической пирамиды чисел, биомассы и энергии);</w:t>
            </w:r>
          </w:p>
          <w:p w:rsidR="00AA7D76" w:rsidRPr="0011339D" w:rsidRDefault="00EA7114">
            <w:pPr>
              <w:spacing w:after="0" w:line="312" w:lineRule="auto"/>
              <w:ind w:left="336"/>
              <w:jc w:val="both"/>
              <w:rPr>
                <w:lang w:val="ru-RU"/>
              </w:rPr>
            </w:pPr>
            <w:r w:rsidRPr="0011339D">
              <w:rPr>
                <w:rFonts w:ascii="Times New Roman" w:hAnsi="Times New Roman"/>
                <w:color w:val="000000"/>
                <w:spacing w:val="-3"/>
                <w:sz w:val="24"/>
                <w:lang w:val="ru-RU"/>
              </w:rPr>
              <w:t>гипотезы (коацерватной А.И. Опарина, первичного бульона Дж. Холдейна, микросфер С. Фокса, рибозима Т. Чек)</w:t>
            </w:r>
          </w:p>
        </w:tc>
      </w:tr>
      <w:tr w:rsidR="00AA7D76" w:rsidRPr="001419EE">
        <w:trPr>
          <w:trHeight w:val="144"/>
        </w:trPr>
        <w:tc>
          <w:tcPr>
            <w:tcW w:w="1988"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4</w:t>
            </w:r>
          </w:p>
        </w:tc>
        <w:tc>
          <w:tcPr>
            <w:tcW w:w="11880"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Умение решать поисковые биологические задачи; выявлять причинно-следственные связи между </w:t>
            </w:r>
            <w:r w:rsidRPr="0011339D">
              <w:rPr>
                <w:rFonts w:ascii="Times New Roman" w:hAnsi="Times New Roman"/>
                <w:color w:val="000000"/>
                <w:spacing w:val="-4"/>
                <w:sz w:val="24"/>
                <w:lang w:val="ru-RU"/>
              </w:rPr>
              <w:t>исследуемыми биологическими объектами, процессами и явлениями; делать выводы и прогнозы на основании полученных результатов;</w:t>
            </w:r>
          </w:p>
          <w:p w:rsidR="00AA7D76" w:rsidRPr="0011339D" w:rsidRDefault="00EA7114">
            <w:pPr>
              <w:spacing w:after="0" w:line="312" w:lineRule="auto"/>
              <w:ind w:left="336"/>
              <w:jc w:val="both"/>
              <w:rPr>
                <w:lang w:val="ru-RU"/>
              </w:rPr>
            </w:pPr>
            <w:r w:rsidRPr="0011339D">
              <w:rPr>
                <w:rFonts w:ascii="Times New Roman" w:hAnsi="Times New Roman"/>
                <w:color w:val="000000"/>
                <w:spacing w:val="-4"/>
                <w:sz w:val="24"/>
                <w:lang w:val="ru-RU"/>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AA7D76" w:rsidRPr="001419EE">
        <w:trPr>
          <w:trHeight w:val="144"/>
        </w:trPr>
        <w:tc>
          <w:tcPr>
            <w:tcW w:w="1988"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5</w:t>
            </w:r>
          </w:p>
        </w:tc>
        <w:tc>
          <w:tcPr>
            <w:tcW w:w="11880"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AA7D76" w:rsidRPr="001419EE">
        <w:trPr>
          <w:trHeight w:val="144"/>
        </w:trPr>
        <w:tc>
          <w:tcPr>
            <w:tcW w:w="1988"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6</w:t>
            </w:r>
          </w:p>
        </w:tc>
        <w:tc>
          <w:tcPr>
            <w:tcW w:w="11880"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Умение выделять существенные признаки: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w:t>
            </w:r>
            <w:r w:rsidRPr="0011339D">
              <w:rPr>
                <w:rFonts w:ascii="Times New Roman" w:hAnsi="Times New Roman"/>
                <w:color w:val="000000"/>
                <w:sz w:val="24"/>
                <w:lang w:val="ru-RU"/>
              </w:rPr>
              <w:lastRenderedPageBreak/>
              <w:t>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AA7D76" w:rsidRPr="001419EE">
        <w:trPr>
          <w:trHeight w:val="144"/>
        </w:trPr>
        <w:tc>
          <w:tcPr>
            <w:tcW w:w="1988"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7</w:t>
            </w:r>
          </w:p>
        </w:tc>
        <w:tc>
          <w:tcPr>
            <w:tcW w:w="11880"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AA7D76" w:rsidRPr="001419EE">
        <w:trPr>
          <w:trHeight w:val="144"/>
        </w:trPr>
        <w:tc>
          <w:tcPr>
            <w:tcW w:w="1988"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8</w:t>
            </w:r>
          </w:p>
        </w:tc>
        <w:tc>
          <w:tcPr>
            <w:tcW w:w="11880"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AA7D76" w:rsidRPr="001419EE">
        <w:trPr>
          <w:trHeight w:val="144"/>
        </w:trPr>
        <w:tc>
          <w:tcPr>
            <w:tcW w:w="1988"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9</w:t>
            </w:r>
          </w:p>
        </w:tc>
        <w:tc>
          <w:tcPr>
            <w:tcW w:w="11880"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AA7D76" w:rsidRPr="0011339D" w:rsidRDefault="00AA7D76">
      <w:pPr>
        <w:rPr>
          <w:lang w:val="ru-RU"/>
        </w:rPr>
        <w:sectPr w:rsidR="00AA7D76" w:rsidRPr="0011339D">
          <w:pgSz w:w="11906" w:h="16383"/>
          <w:pgMar w:top="1134" w:right="850" w:bottom="1134" w:left="1701" w:header="720" w:footer="720" w:gutter="0"/>
          <w:cols w:space="720"/>
        </w:sectPr>
      </w:pPr>
    </w:p>
    <w:p w:rsidR="00AA7D76" w:rsidRPr="0011339D" w:rsidRDefault="00EA7114">
      <w:pPr>
        <w:spacing w:before="199" w:after="199"/>
        <w:ind w:left="120"/>
        <w:rPr>
          <w:lang w:val="ru-RU"/>
        </w:rPr>
      </w:pPr>
      <w:bookmarkStart w:id="13" w:name="block-63102432"/>
      <w:bookmarkEnd w:id="12"/>
      <w:r w:rsidRPr="0011339D">
        <w:rPr>
          <w:rFonts w:ascii="Times New Roman" w:hAnsi="Times New Roman"/>
          <w:b/>
          <w:color w:val="000000"/>
          <w:sz w:val="28"/>
          <w:lang w:val="ru-RU"/>
        </w:rPr>
        <w:lastRenderedPageBreak/>
        <w:t>ПЕРЕЧЕНЬ ЭЛЕМЕНТОВ СОДЕРЖАНИЯ, ПРОВЕРЯЕМЫХ НА ЕГЭ ПО БИОЛОГИИ</w:t>
      </w:r>
    </w:p>
    <w:p w:rsidR="00AA7D76" w:rsidRPr="0011339D" w:rsidRDefault="00AA7D76">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8247"/>
      </w:tblGrid>
      <w:tr w:rsidR="00AA7D76">
        <w:trPr>
          <w:trHeight w:val="144"/>
        </w:trPr>
        <w:tc>
          <w:tcPr>
            <w:tcW w:w="1066" w:type="dxa"/>
            <w:tcMar>
              <w:top w:w="50" w:type="dxa"/>
              <w:left w:w="100" w:type="dxa"/>
            </w:tcMar>
            <w:vAlign w:val="center"/>
          </w:tcPr>
          <w:p w:rsidR="00AA7D76" w:rsidRDefault="00EA7114">
            <w:pPr>
              <w:spacing w:after="0"/>
              <w:ind w:left="243"/>
            </w:pPr>
            <w:r w:rsidRPr="0011339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784" w:type="dxa"/>
            <w:tcMar>
              <w:top w:w="50" w:type="dxa"/>
              <w:left w:w="100" w:type="dxa"/>
            </w:tcMar>
            <w:vAlign w:val="center"/>
          </w:tcPr>
          <w:p w:rsidR="00AA7D76" w:rsidRDefault="00EA7114">
            <w:pPr>
              <w:spacing w:after="0"/>
              <w:ind w:left="243"/>
            </w:pPr>
            <w:r>
              <w:rPr>
                <w:rFonts w:ascii="Times New Roman" w:hAnsi="Times New Roman"/>
                <w:b/>
                <w:color w:val="000000"/>
                <w:sz w:val="24"/>
              </w:rPr>
              <w:t xml:space="preserve"> Проверяемый элемент содержания </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1</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Биология как наука. Живые системы и их изучение</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1.1</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1.2</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1.3</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2</w:t>
            </w:r>
          </w:p>
        </w:tc>
        <w:tc>
          <w:tcPr>
            <w:tcW w:w="13784" w:type="dxa"/>
            <w:tcMar>
              <w:top w:w="50" w:type="dxa"/>
              <w:left w:w="100" w:type="dxa"/>
            </w:tcMar>
            <w:vAlign w:val="center"/>
          </w:tcPr>
          <w:p w:rsidR="00AA7D76" w:rsidRDefault="00EA7114">
            <w:pPr>
              <w:spacing w:after="0" w:line="312" w:lineRule="auto"/>
              <w:ind w:left="336"/>
              <w:jc w:val="both"/>
            </w:pPr>
            <w:r>
              <w:rPr>
                <w:rFonts w:ascii="Times New Roman" w:hAnsi="Times New Roman"/>
                <w:color w:val="000000"/>
                <w:sz w:val="24"/>
              </w:rPr>
              <w:t xml:space="preserve">Клетка как биологическая система </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2.1</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2.2</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pacing w:val="-2"/>
                <w:sz w:val="24"/>
                <w:lang w:val="ru-RU"/>
              </w:rPr>
              <w:t>Химический состав клетки. Макро-, микро- и ультрамикроэлементы</w:t>
            </w:r>
            <w:r w:rsidRPr="0011339D">
              <w:rPr>
                <w:rFonts w:ascii="Times New Roman" w:hAnsi="Times New Roman"/>
                <w:color w:val="000000"/>
                <w:sz w:val="24"/>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Липиды. Гидрофильно-гидрофобные свойства. Классификация липидов</w:t>
            </w:r>
            <w:r w:rsidRPr="0011339D">
              <w:rPr>
                <w:rFonts w:ascii="Times New Roman" w:hAnsi="Times New Roman"/>
                <w:i/>
                <w:color w:val="000000"/>
                <w:sz w:val="24"/>
                <w:lang w:val="ru-RU"/>
              </w:rPr>
              <w:t xml:space="preserve">. </w:t>
            </w:r>
            <w:r w:rsidRPr="0011339D">
              <w:rPr>
                <w:rFonts w:ascii="Times New Roman" w:hAnsi="Times New Roman"/>
                <w:color w:val="000000"/>
                <w:sz w:val="24"/>
                <w:lang w:val="ru-RU"/>
              </w:rPr>
              <w:t>Триглицериды</w:t>
            </w:r>
            <w:r w:rsidRPr="0011339D">
              <w:rPr>
                <w:rFonts w:ascii="Times New Roman" w:hAnsi="Times New Roman"/>
                <w:i/>
                <w:color w:val="000000"/>
                <w:sz w:val="24"/>
                <w:lang w:val="ru-RU"/>
              </w:rPr>
              <w:t xml:space="preserve">, </w:t>
            </w:r>
            <w:r w:rsidRPr="0011339D">
              <w:rPr>
                <w:rFonts w:ascii="Times New Roman" w:hAnsi="Times New Roman"/>
                <w:color w:val="000000"/>
                <w:sz w:val="24"/>
                <w:lang w:val="ru-RU"/>
              </w:rPr>
              <w:t>фосфолипиды</w:t>
            </w:r>
            <w:r w:rsidRPr="0011339D">
              <w:rPr>
                <w:rFonts w:ascii="Times New Roman" w:hAnsi="Times New Roman"/>
                <w:i/>
                <w:color w:val="000000"/>
                <w:sz w:val="24"/>
                <w:lang w:val="ru-RU"/>
              </w:rPr>
              <w:t xml:space="preserve">, </w:t>
            </w:r>
            <w:r w:rsidRPr="0011339D">
              <w:rPr>
                <w:rFonts w:ascii="Times New Roman" w:hAnsi="Times New Roman"/>
                <w:color w:val="000000"/>
                <w:sz w:val="24"/>
                <w:lang w:val="ru-RU"/>
              </w:rPr>
              <w:t>воски</w:t>
            </w:r>
            <w:r w:rsidRPr="0011339D">
              <w:rPr>
                <w:rFonts w:ascii="Times New Roman" w:hAnsi="Times New Roman"/>
                <w:i/>
                <w:color w:val="000000"/>
                <w:sz w:val="24"/>
                <w:lang w:val="ru-RU"/>
              </w:rPr>
              <w:t xml:space="preserve">, </w:t>
            </w:r>
            <w:r w:rsidRPr="0011339D">
              <w:rPr>
                <w:rFonts w:ascii="Times New Roman" w:hAnsi="Times New Roman"/>
                <w:color w:val="000000"/>
                <w:sz w:val="24"/>
                <w:lang w:val="ru-RU"/>
              </w:rPr>
              <w:t>стероиды</w:t>
            </w:r>
            <w:r w:rsidRPr="0011339D">
              <w:rPr>
                <w:rFonts w:ascii="Times New Roman" w:hAnsi="Times New Roman"/>
                <w:i/>
                <w:color w:val="000000"/>
                <w:sz w:val="24"/>
                <w:lang w:val="ru-RU"/>
              </w:rPr>
              <w:t>.</w:t>
            </w:r>
            <w:r w:rsidRPr="0011339D">
              <w:rPr>
                <w:rFonts w:ascii="Times New Roman" w:hAnsi="Times New Roman"/>
                <w:color w:val="000000"/>
                <w:sz w:val="24"/>
                <w:lang w:val="ru-RU"/>
              </w:rPr>
              <w:t xml:space="preserve"> Биологические функции липидов. Общие свойства биологических мембран – текучесть, способность к самозамыканию, полупроницаемость.</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Структурная биология: биохимические и биофизические исследования состава и пространственной структуры биомолекул</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2.3</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Типы клеток: эукариотическая и прокариотическая. Структурно-функциональные образования клетки.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w:t>
            </w:r>
            <w:r w:rsidRPr="0011339D">
              <w:rPr>
                <w:rFonts w:ascii="Times New Roman" w:hAnsi="Times New Roman"/>
                <w:color w:val="000000"/>
                <w:sz w:val="24"/>
                <w:lang w:val="ru-RU"/>
              </w:rPr>
              <w:lastRenderedPageBreak/>
              <w:t>одномембранных органоидов клетки. Строение гранулярного ретикулума. Синтез растворимых белков.</w:t>
            </w:r>
            <w:r w:rsidRPr="0011339D">
              <w:rPr>
                <w:rFonts w:ascii="Times New Roman" w:hAnsi="Times New Roman"/>
                <w:i/>
                <w:color w:val="000000"/>
                <w:sz w:val="24"/>
                <w:lang w:val="ru-RU"/>
              </w:rPr>
              <w:t xml:space="preserve"> </w:t>
            </w:r>
            <w:r w:rsidRPr="0011339D">
              <w:rPr>
                <w:rFonts w:ascii="Times New Roman" w:hAnsi="Times New Roman"/>
                <w:color w:val="000000"/>
                <w:sz w:val="24"/>
                <w:lang w:val="ru-RU"/>
              </w:rPr>
              <w:t>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Полуавтономные органоиды клетки: митохондрии, пластиды.</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AA7D76" w:rsidRPr="0011339D" w:rsidRDefault="00EA7114">
            <w:pPr>
              <w:spacing w:after="0" w:line="312" w:lineRule="auto"/>
              <w:ind w:left="336"/>
              <w:jc w:val="both"/>
              <w:rPr>
                <w:lang w:val="ru-RU"/>
              </w:rPr>
            </w:pPr>
            <w:r w:rsidRPr="0011339D">
              <w:rPr>
                <w:rFonts w:ascii="Times New Roman" w:hAnsi="Times New Roman"/>
                <w:color w:val="000000"/>
                <w:spacing w:val="-2"/>
                <w:sz w:val="24"/>
                <w:lang w:val="ru-RU"/>
              </w:rPr>
              <w:t>Немембранные органоиды клетки Строение и функции немембранных органоидов клетки. Рибосомы. Микрофиламенты</w:t>
            </w:r>
            <w:r w:rsidRPr="0011339D">
              <w:rPr>
                <w:rFonts w:ascii="Times New Roman" w:hAnsi="Times New Roman"/>
                <w:i/>
                <w:color w:val="000000"/>
                <w:spacing w:val="-2"/>
                <w:sz w:val="24"/>
                <w:lang w:val="ru-RU"/>
              </w:rPr>
              <w:t>.</w:t>
            </w:r>
            <w:r w:rsidRPr="0011339D">
              <w:rPr>
                <w:rFonts w:ascii="Times New Roman" w:hAnsi="Times New Roman"/>
                <w:color w:val="000000"/>
                <w:spacing w:val="-2"/>
                <w:sz w:val="24"/>
                <w:lang w:val="ru-RU"/>
              </w:rPr>
              <w:t xml:space="preserve"> Мышечные клетки. Микротрубочки. Клеточный центр. Строение и движение жгутиков и ресничек. Микротрубочки цитоплазмы. Центриоль.</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w:t>
            </w:r>
            <w:r w:rsidRPr="0011339D">
              <w:rPr>
                <w:rFonts w:ascii="Times New Roman" w:hAnsi="Times New Roman"/>
                <w:i/>
                <w:color w:val="000000"/>
                <w:sz w:val="24"/>
                <w:lang w:val="ru-RU"/>
              </w:rPr>
              <w:t>.</w:t>
            </w:r>
            <w:r w:rsidRPr="0011339D">
              <w:rPr>
                <w:rFonts w:ascii="Times New Roman" w:hAnsi="Times New Roman"/>
                <w:color w:val="000000"/>
                <w:sz w:val="24"/>
                <w:lang w:val="ru-RU"/>
              </w:rPr>
              <w:t xml:space="preserve"> Белки хроматина – гистоны.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Клеточные включения. Сравнительная характеристика клеток эукариот (растительной, животной, грибной)</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2.4</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Аэробные организмы. Этапы энергетического обмена. Подготовительный этап. Гликолиз – бескислородное расщепление глюкозы. </w:t>
            </w:r>
          </w:p>
          <w:p w:rsidR="00AA7D76" w:rsidRDefault="00EA7114">
            <w:pPr>
              <w:spacing w:after="0" w:line="312" w:lineRule="auto"/>
              <w:ind w:left="336"/>
              <w:jc w:val="both"/>
            </w:pPr>
            <w:r w:rsidRPr="0011339D">
              <w:rPr>
                <w:rFonts w:ascii="Times New Roman" w:hAnsi="Times New Roman"/>
                <w:color w:val="000000"/>
                <w:sz w:val="24"/>
                <w:lang w:val="ru-RU"/>
              </w:rPr>
              <w:lastRenderedPageBreak/>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w:t>
            </w:r>
            <w:r>
              <w:rPr>
                <w:rFonts w:ascii="Times New Roman" w:hAnsi="Times New Roman"/>
                <w:color w:val="000000"/>
                <w:sz w:val="24"/>
              </w:rPr>
              <w:t>Эффективность энергетического обмена</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2.5</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Вирусы – неклеточные формы жизни и облигатные паразиты. Строение простых и сложных вирусов, ретровирусов, бактериофагов.</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Вирусные заболевания человека, животных, растений. СПИД, </w:t>
            </w:r>
            <w:r>
              <w:rPr>
                <w:rFonts w:ascii="Times New Roman" w:hAnsi="Times New Roman"/>
                <w:color w:val="000000"/>
                <w:sz w:val="24"/>
              </w:rPr>
              <w:t>COVID</w:t>
            </w:r>
            <w:r w:rsidRPr="0011339D">
              <w:rPr>
                <w:rFonts w:ascii="Times New Roman" w:hAnsi="Times New Roman"/>
                <w:color w:val="000000"/>
                <w:sz w:val="24"/>
                <w:lang w:val="ru-RU"/>
              </w:rPr>
              <w:t>-19, социальные и медицинские проблемы</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2.6</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w:t>
            </w:r>
            <w:r w:rsidRPr="0011339D">
              <w:rPr>
                <w:rFonts w:ascii="Times New Roman" w:hAnsi="Times New Roman"/>
                <w:i/>
                <w:color w:val="000000"/>
                <w:sz w:val="24"/>
                <w:lang w:val="ru-RU"/>
              </w:rPr>
              <w:t xml:space="preserve">. </w:t>
            </w:r>
            <w:r w:rsidRPr="0011339D">
              <w:rPr>
                <w:rFonts w:ascii="Times New Roman" w:hAnsi="Times New Roman"/>
                <w:color w:val="000000"/>
                <w:sz w:val="24"/>
                <w:lang w:val="ru-RU"/>
              </w:rPr>
              <w:t>Теломеры и теломераза. Хромосомный набор клетки – кариотип. Диплоидный и гаплоидный наборы хромосом. Гомологичные хромосомы. Половые хромосомы.</w:t>
            </w:r>
          </w:p>
          <w:p w:rsidR="00AA7D76" w:rsidRDefault="00EA7114">
            <w:pPr>
              <w:spacing w:after="0" w:line="312" w:lineRule="auto"/>
              <w:ind w:left="336"/>
              <w:jc w:val="both"/>
            </w:pPr>
            <w:r w:rsidRPr="0011339D">
              <w:rPr>
                <w:rFonts w:ascii="Times New Roman" w:hAnsi="Times New Roman"/>
                <w:color w:val="000000"/>
                <w:sz w:val="24"/>
                <w:lang w:val="ru-RU"/>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r>
              <w:rPr>
                <w:rFonts w:ascii="Times New Roman" w:hAnsi="Times New Roman"/>
                <w:color w:val="000000"/>
                <w:sz w:val="24"/>
              </w:rPr>
              <w:t>Программируемая клеточная гибель – апоптоз.</w:t>
            </w:r>
          </w:p>
          <w:p w:rsidR="00AA7D76" w:rsidRDefault="00EA7114">
            <w:pPr>
              <w:spacing w:after="0" w:line="312" w:lineRule="auto"/>
              <w:ind w:left="336"/>
              <w:jc w:val="both"/>
            </w:pPr>
            <w:r>
              <w:rPr>
                <w:rFonts w:ascii="Times New Roman" w:hAnsi="Times New Roman"/>
                <w:color w:val="000000"/>
                <w:sz w:val="24"/>
              </w:rPr>
              <w:t>Функциональная геномика</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3</w:t>
            </w:r>
          </w:p>
        </w:tc>
        <w:tc>
          <w:tcPr>
            <w:tcW w:w="13784" w:type="dxa"/>
            <w:tcMar>
              <w:top w:w="50" w:type="dxa"/>
              <w:left w:w="100" w:type="dxa"/>
            </w:tcMar>
            <w:vAlign w:val="center"/>
          </w:tcPr>
          <w:p w:rsidR="00AA7D76" w:rsidRDefault="00EA7114">
            <w:pPr>
              <w:spacing w:after="0" w:line="312" w:lineRule="auto"/>
              <w:ind w:left="336"/>
              <w:jc w:val="both"/>
            </w:pPr>
            <w:r>
              <w:rPr>
                <w:rFonts w:ascii="Times New Roman" w:hAnsi="Times New Roman"/>
                <w:color w:val="000000"/>
                <w:sz w:val="24"/>
              </w:rPr>
              <w:t>Организм как биологическая система</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3.1</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Одноклеточные, колониальные, многоклеточные организмы и многотканевые организмы.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lastRenderedPageBreak/>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AA7D76" w:rsidRPr="0011339D" w:rsidRDefault="00EA7114">
            <w:pPr>
              <w:spacing w:after="0" w:line="312" w:lineRule="auto"/>
              <w:ind w:left="336"/>
              <w:jc w:val="both"/>
              <w:rPr>
                <w:lang w:val="ru-RU"/>
              </w:rPr>
            </w:pPr>
            <w:r w:rsidRPr="0011339D">
              <w:rPr>
                <w:rFonts w:ascii="Times New Roman" w:hAnsi="Times New Roman"/>
                <w:color w:val="000000"/>
                <w:spacing w:val="-2"/>
                <w:sz w:val="24"/>
                <w:lang w:val="ru-RU"/>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3.2</w:t>
            </w:r>
          </w:p>
        </w:tc>
        <w:tc>
          <w:tcPr>
            <w:tcW w:w="13784" w:type="dxa"/>
            <w:tcMar>
              <w:top w:w="50" w:type="dxa"/>
              <w:left w:w="100" w:type="dxa"/>
            </w:tcMar>
            <w:vAlign w:val="center"/>
          </w:tcPr>
          <w:p w:rsidR="00AA7D76" w:rsidRDefault="00EA7114">
            <w:pPr>
              <w:spacing w:after="0" w:line="312" w:lineRule="auto"/>
              <w:ind w:left="336"/>
              <w:jc w:val="both"/>
            </w:pPr>
            <w:r w:rsidRPr="0011339D">
              <w:rPr>
                <w:rFonts w:ascii="Times New Roman" w:hAnsi="Times New Roman"/>
                <w:color w:val="000000"/>
                <w:sz w:val="24"/>
                <w:lang w:val="ru-RU"/>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Pr>
                <w:rFonts w:ascii="Times New Roman" w:hAnsi="Times New Roman"/>
                <w:color w:val="000000"/>
                <w:sz w:val="24"/>
              </w:rPr>
              <w:t xml:space="preserve">Основные методы генетики: гибридологический, цитологический, молекулярно-генетический </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3.3</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Анализирующее скрещивание. Промежуточный характер наследования. Расщепление признаков при неполном доминировании.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AA7D76" w:rsidRDefault="00EA7114">
            <w:pPr>
              <w:spacing w:after="0" w:line="312" w:lineRule="auto"/>
              <w:ind w:left="336"/>
              <w:jc w:val="both"/>
            </w:pPr>
            <w:r w:rsidRPr="0011339D">
              <w:rPr>
                <w:rFonts w:ascii="Times New Roman" w:hAnsi="Times New Roman"/>
                <w:color w:val="000000"/>
                <w:sz w:val="24"/>
                <w:lang w:val="ru-RU"/>
              </w:rPr>
              <w:t xml:space="preserve">Генотип как целостная система. Плейотропия – множественное действие гена. </w:t>
            </w:r>
            <w:r>
              <w:rPr>
                <w:rFonts w:ascii="Times New Roman" w:hAnsi="Times New Roman"/>
                <w:color w:val="000000"/>
                <w:sz w:val="24"/>
              </w:rPr>
              <w:t>Множественный аллелизм. Взаимодействие неаллельных генов. Комплементарность. Эпистаз</w:t>
            </w:r>
            <w:r>
              <w:rPr>
                <w:rFonts w:ascii="Times New Roman" w:hAnsi="Times New Roman"/>
                <w:i/>
                <w:color w:val="000000"/>
                <w:sz w:val="24"/>
              </w:rPr>
              <w:t xml:space="preserve">. </w:t>
            </w:r>
            <w:r>
              <w:rPr>
                <w:rFonts w:ascii="Times New Roman" w:hAnsi="Times New Roman"/>
                <w:color w:val="000000"/>
                <w:sz w:val="24"/>
              </w:rPr>
              <w:t>Полимерия</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3.4</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pacing w:val="-4"/>
                <w:sz w:val="24"/>
                <w:lang w:val="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AA7D76" w:rsidRPr="0011339D" w:rsidRDefault="00EA7114">
            <w:pPr>
              <w:spacing w:after="0" w:line="312" w:lineRule="auto"/>
              <w:ind w:left="336"/>
              <w:jc w:val="both"/>
              <w:rPr>
                <w:lang w:val="ru-RU"/>
              </w:rPr>
            </w:pPr>
            <w:r w:rsidRPr="0011339D">
              <w:rPr>
                <w:rFonts w:ascii="Times New Roman" w:hAnsi="Times New Roman"/>
                <w:color w:val="000000"/>
                <w:spacing w:val="-4"/>
                <w:sz w:val="24"/>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AA7D76" w:rsidRPr="0011339D" w:rsidRDefault="00EA7114">
            <w:pPr>
              <w:spacing w:after="0" w:line="312" w:lineRule="auto"/>
              <w:ind w:left="336"/>
              <w:jc w:val="both"/>
              <w:rPr>
                <w:lang w:val="ru-RU"/>
              </w:rPr>
            </w:pPr>
            <w:r w:rsidRPr="0011339D">
              <w:rPr>
                <w:rFonts w:ascii="Times New Roman" w:hAnsi="Times New Roman"/>
                <w:color w:val="000000"/>
                <w:spacing w:val="-4"/>
                <w:sz w:val="24"/>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AA7D76" w:rsidRPr="0011339D" w:rsidRDefault="00EA7114">
            <w:pPr>
              <w:spacing w:after="0" w:line="312" w:lineRule="auto"/>
              <w:ind w:left="336"/>
              <w:jc w:val="both"/>
              <w:rPr>
                <w:lang w:val="ru-RU"/>
              </w:rPr>
            </w:pPr>
            <w:r w:rsidRPr="0011339D">
              <w:rPr>
                <w:rFonts w:ascii="Times New Roman" w:hAnsi="Times New Roman"/>
                <w:color w:val="000000"/>
                <w:spacing w:val="-4"/>
                <w:sz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AA7D76" w:rsidRPr="0011339D" w:rsidRDefault="00EA7114">
            <w:pPr>
              <w:spacing w:after="0" w:line="312" w:lineRule="auto"/>
              <w:ind w:left="336"/>
              <w:jc w:val="both"/>
              <w:rPr>
                <w:lang w:val="ru-RU"/>
              </w:rPr>
            </w:pPr>
            <w:r w:rsidRPr="0011339D">
              <w:rPr>
                <w:rFonts w:ascii="Times New Roman" w:hAnsi="Times New Roman"/>
                <w:color w:val="000000"/>
                <w:spacing w:val="-4"/>
                <w:sz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11339D">
              <w:rPr>
                <w:rFonts w:ascii="Times New Roman" w:hAnsi="Times New Roman"/>
                <w:color w:val="000000"/>
                <w:sz w:val="24"/>
                <w:lang w:val="ru-RU"/>
              </w:rPr>
              <w:t xml:space="preserve"> рядов в наследственной изменчивости (Н.И. Вавилов). Внеядерная изменчивость и наследственность</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3.5</w:t>
            </w:r>
          </w:p>
        </w:tc>
        <w:tc>
          <w:tcPr>
            <w:tcW w:w="13784" w:type="dxa"/>
            <w:tcMar>
              <w:top w:w="50" w:type="dxa"/>
              <w:left w:w="100" w:type="dxa"/>
            </w:tcMar>
            <w:vAlign w:val="center"/>
          </w:tcPr>
          <w:p w:rsidR="00AA7D76" w:rsidRDefault="00EA7114">
            <w:pPr>
              <w:spacing w:after="0" w:line="312" w:lineRule="auto"/>
              <w:ind w:left="336"/>
              <w:jc w:val="both"/>
            </w:pPr>
            <w:r w:rsidRPr="0011339D">
              <w:rPr>
                <w:rFonts w:ascii="Times New Roman" w:hAnsi="Times New Roman"/>
                <w:color w:val="000000"/>
                <w:sz w:val="24"/>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w:t>
            </w:r>
            <w:r w:rsidRPr="0011339D">
              <w:rPr>
                <w:rFonts w:ascii="Times New Roman" w:hAnsi="Times New Roman"/>
                <w:i/>
                <w:color w:val="000000"/>
                <w:sz w:val="24"/>
                <w:lang w:val="ru-RU"/>
              </w:rPr>
              <w:t>.</w:t>
            </w:r>
            <w:r w:rsidRPr="0011339D">
              <w:rPr>
                <w:rFonts w:ascii="Times New Roman" w:hAnsi="Times New Roman"/>
                <w:color w:val="000000"/>
                <w:sz w:val="24"/>
                <w:lang w:val="ru-RU"/>
              </w:rPr>
              <w:t xml:space="preserve"> Наследственные заболевания человека. Генные и хромосомные болезни человека. </w:t>
            </w:r>
            <w:r w:rsidRPr="0011339D">
              <w:rPr>
                <w:rFonts w:ascii="Times New Roman" w:hAnsi="Times New Roman"/>
                <w:color w:val="000000"/>
                <w:spacing w:val="-2"/>
                <w:sz w:val="24"/>
                <w:lang w:val="ru-RU"/>
              </w:rPr>
              <w:t xml:space="preserve">Болезни с наследственной предрасположенностью. Значение медицинской генетики в предотвращении и лечении генетических заболеваний человека. </w:t>
            </w:r>
            <w:r>
              <w:rPr>
                <w:rFonts w:ascii="Times New Roman" w:hAnsi="Times New Roman"/>
                <w:color w:val="000000"/>
                <w:spacing w:val="-2"/>
                <w:sz w:val="24"/>
              </w:rPr>
              <w:t>Стволовые клетки</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3.6</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pacing w:val="-3"/>
                <w:sz w:val="24"/>
                <w:lang w:val="ru-RU"/>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AA7D76" w:rsidRPr="0011339D" w:rsidRDefault="00EA7114">
            <w:pPr>
              <w:spacing w:after="0" w:line="312" w:lineRule="auto"/>
              <w:ind w:left="336"/>
              <w:jc w:val="both"/>
              <w:rPr>
                <w:lang w:val="ru-RU"/>
              </w:rPr>
            </w:pPr>
            <w:r w:rsidRPr="0011339D">
              <w:rPr>
                <w:rFonts w:ascii="Times New Roman" w:hAnsi="Times New Roman"/>
                <w:color w:val="000000"/>
                <w:spacing w:val="-6"/>
                <w:sz w:val="24"/>
                <w:lang w:val="ru-RU"/>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3.7</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pacing w:val="-2"/>
                <w:sz w:val="24"/>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r w:rsidRPr="0011339D">
              <w:rPr>
                <w:rFonts w:ascii="Times New Roman" w:hAnsi="Times New Roman"/>
                <w:i/>
                <w:color w:val="000000"/>
                <w:spacing w:val="-2"/>
                <w:sz w:val="24"/>
                <w:lang w:val="ru-RU"/>
              </w:rPr>
              <w:t xml:space="preserve"> </w:t>
            </w:r>
            <w:r w:rsidRPr="0011339D">
              <w:rPr>
                <w:rFonts w:ascii="Times New Roman" w:hAnsi="Times New Roman"/>
                <w:color w:val="000000"/>
                <w:spacing w:val="-2"/>
                <w:sz w:val="24"/>
                <w:lang w:val="ru-RU"/>
              </w:rPr>
              <w:t xml:space="preserve">Искусственное оплодотворение. Реконструкция яйцеклеток и клонирование животных. Метод трансплантации ядер клеток.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4</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Система и многообразие органического мира</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4.1</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AA7D76" w:rsidRDefault="00EA7114">
            <w:pPr>
              <w:spacing w:after="0" w:line="312" w:lineRule="auto"/>
              <w:ind w:left="336"/>
              <w:jc w:val="both"/>
            </w:pPr>
            <w:r w:rsidRPr="0011339D">
              <w:rPr>
                <w:rFonts w:ascii="Times New Roman" w:hAnsi="Times New Roman"/>
                <w:color w:val="000000"/>
                <w:sz w:val="24"/>
                <w:lang w:val="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w:t>
            </w:r>
            <w:r>
              <w:rPr>
                <w:rFonts w:ascii="Times New Roman" w:hAnsi="Times New Roman"/>
                <w:color w:val="000000"/>
                <w:sz w:val="24"/>
              </w:rPr>
              <w:t>Раздражимость у одноклеточных организмов. Таксисы</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4.2</w:t>
            </w:r>
          </w:p>
        </w:tc>
        <w:tc>
          <w:tcPr>
            <w:tcW w:w="13784" w:type="dxa"/>
            <w:tcMar>
              <w:top w:w="50" w:type="dxa"/>
              <w:left w:w="100" w:type="dxa"/>
            </w:tcMar>
            <w:vAlign w:val="center"/>
          </w:tcPr>
          <w:p w:rsidR="00AA7D76" w:rsidRDefault="00EA7114">
            <w:pPr>
              <w:spacing w:after="0" w:line="312" w:lineRule="auto"/>
              <w:ind w:left="336"/>
              <w:jc w:val="both"/>
            </w:pPr>
            <w:r w:rsidRPr="0011339D">
              <w:rPr>
                <w:rFonts w:ascii="Times New Roman" w:hAnsi="Times New Roman"/>
                <w:color w:val="000000"/>
                <w:sz w:val="24"/>
                <w:lang w:val="ru-RU"/>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w:t>
            </w:r>
            <w:r>
              <w:rPr>
                <w:rFonts w:ascii="Times New Roman" w:hAnsi="Times New Roman"/>
                <w:color w:val="000000"/>
                <w:sz w:val="24"/>
              </w:rPr>
              <w:t>Особенности строения, функций и расположения тканей в органах растений</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4.3</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AA7D76" w:rsidRDefault="00EA7114">
            <w:pPr>
              <w:spacing w:after="0" w:line="312" w:lineRule="auto"/>
              <w:ind w:left="336"/>
              <w:jc w:val="both"/>
            </w:pPr>
            <w:r w:rsidRPr="0011339D">
              <w:rPr>
                <w:rFonts w:ascii="Times New Roman" w:hAnsi="Times New Roman"/>
                <w:color w:val="000000"/>
                <w:sz w:val="24"/>
                <w:lang w:val="ru-RU"/>
              </w:rPr>
              <w:t xml:space="preserve">Раздражимость и регуляция у организмов. Раздражимость и регуляция у многоклеточных растений. </w:t>
            </w:r>
            <w:r>
              <w:rPr>
                <w:rFonts w:ascii="Times New Roman" w:hAnsi="Times New Roman"/>
                <w:color w:val="000000"/>
                <w:sz w:val="24"/>
              </w:rPr>
              <w:t>Ростовые вещества и их значение</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4.5</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4.6</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lastRenderedPageBreak/>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5</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Организм человека и его здоровье</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5.1</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5.2</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5.3</w:t>
            </w:r>
          </w:p>
        </w:tc>
        <w:tc>
          <w:tcPr>
            <w:tcW w:w="13784" w:type="dxa"/>
            <w:tcMar>
              <w:top w:w="50" w:type="dxa"/>
              <w:left w:w="100" w:type="dxa"/>
            </w:tcMar>
            <w:vAlign w:val="center"/>
          </w:tcPr>
          <w:p w:rsidR="00AA7D76" w:rsidRDefault="00EA7114">
            <w:pPr>
              <w:spacing w:after="0" w:line="312" w:lineRule="auto"/>
              <w:ind w:left="336"/>
              <w:jc w:val="both"/>
            </w:pPr>
            <w:r w:rsidRPr="0011339D">
              <w:rPr>
                <w:rFonts w:ascii="Times New Roman" w:hAnsi="Times New Roman"/>
                <w:color w:val="000000"/>
                <w:sz w:val="24"/>
                <w:lang w:val="ru-RU"/>
              </w:rPr>
              <w:t xml:space="preserve">Кровеносная система и её органы. Сердце, кровеносные сосуды и кровь. </w:t>
            </w:r>
            <w:r>
              <w:rPr>
                <w:rFonts w:ascii="Times New Roman" w:hAnsi="Times New Roman"/>
                <w:color w:val="000000"/>
                <w:sz w:val="24"/>
              </w:rPr>
              <w:t>Круги кровообращения. Работа сердца и её регуляция</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5.4</w:t>
            </w:r>
          </w:p>
        </w:tc>
        <w:tc>
          <w:tcPr>
            <w:tcW w:w="13784" w:type="dxa"/>
            <w:tcMar>
              <w:top w:w="50" w:type="dxa"/>
              <w:left w:w="100" w:type="dxa"/>
            </w:tcMar>
            <w:vAlign w:val="center"/>
          </w:tcPr>
          <w:p w:rsidR="00AA7D76" w:rsidRDefault="00EA7114">
            <w:pPr>
              <w:spacing w:after="0" w:line="312" w:lineRule="auto"/>
              <w:ind w:left="336"/>
              <w:jc w:val="both"/>
            </w:pPr>
            <w:r w:rsidRPr="0011339D">
              <w:rPr>
                <w:rFonts w:ascii="Times New Roman" w:hAnsi="Times New Roman"/>
                <w:color w:val="000000"/>
                <w:sz w:val="24"/>
                <w:lang w:val="ru-RU"/>
              </w:rPr>
              <w:t xml:space="preserve">Дыхание человека. Диффузия газов через поверхность клетки. Дыхательная система человека. Дыхательная поверхность. </w:t>
            </w:r>
            <w:r>
              <w:rPr>
                <w:rFonts w:ascii="Times New Roman" w:hAnsi="Times New Roman"/>
                <w:color w:val="000000"/>
                <w:sz w:val="24"/>
              </w:rPr>
              <w:t>Регуляция дыхания. Дыхательные объёмы</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5.5</w:t>
            </w:r>
          </w:p>
        </w:tc>
        <w:tc>
          <w:tcPr>
            <w:tcW w:w="13784" w:type="dxa"/>
            <w:tcMar>
              <w:top w:w="50" w:type="dxa"/>
              <w:left w:w="100" w:type="dxa"/>
            </w:tcMar>
            <w:vAlign w:val="center"/>
          </w:tcPr>
          <w:p w:rsidR="00AA7D76" w:rsidRDefault="00EA7114">
            <w:pPr>
              <w:spacing w:after="0" w:line="312" w:lineRule="auto"/>
              <w:ind w:left="336"/>
              <w:jc w:val="both"/>
            </w:pPr>
            <w:r w:rsidRPr="0011339D">
              <w:rPr>
                <w:rFonts w:ascii="Times New Roman" w:hAnsi="Times New Roman"/>
                <w:color w:val="000000"/>
                <w:sz w:val="24"/>
                <w:lang w:val="ru-RU"/>
              </w:rPr>
              <w:t xml:space="preserve">Пищеварительная система человека. Отделы пищеварительного тракта. </w:t>
            </w:r>
            <w:r>
              <w:rPr>
                <w:rFonts w:ascii="Times New Roman" w:hAnsi="Times New Roman"/>
                <w:color w:val="000000"/>
                <w:sz w:val="24"/>
              </w:rPr>
              <w:t>Пищеварительные железы. Внутриполостное и внутриклеточное пищеварение</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5.6</w:t>
            </w:r>
          </w:p>
        </w:tc>
        <w:tc>
          <w:tcPr>
            <w:tcW w:w="13784" w:type="dxa"/>
            <w:tcMar>
              <w:top w:w="50" w:type="dxa"/>
              <w:left w:w="100" w:type="dxa"/>
            </w:tcMar>
            <w:vAlign w:val="center"/>
          </w:tcPr>
          <w:p w:rsidR="00AA7D76" w:rsidRDefault="00EA7114">
            <w:pPr>
              <w:spacing w:after="0" w:line="312" w:lineRule="auto"/>
              <w:ind w:left="336"/>
              <w:jc w:val="both"/>
            </w:pPr>
            <w:r w:rsidRPr="0011339D">
              <w:rPr>
                <w:rFonts w:ascii="Times New Roman" w:hAnsi="Times New Roman"/>
                <w:color w:val="000000"/>
                <w:sz w:val="24"/>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r>
              <w:rPr>
                <w:rFonts w:ascii="Times New Roman" w:hAnsi="Times New Roman"/>
                <w:color w:val="000000"/>
                <w:sz w:val="24"/>
              </w:rPr>
              <w:t>Образование мочи у человека</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5.7</w:t>
            </w:r>
          </w:p>
        </w:tc>
        <w:tc>
          <w:tcPr>
            <w:tcW w:w="13784" w:type="dxa"/>
            <w:tcMar>
              <w:top w:w="50" w:type="dxa"/>
              <w:left w:w="100" w:type="dxa"/>
            </w:tcMar>
            <w:vAlign w:val="center"/>
          </w:tcPr>
          <w:p w:rsidR="00AA7D76" w:rsidRDefault="00EA7114">
            <w:pPr>
              <w:spacing w:after="0" w:line="312" w:lineRule="auto"/>
              <w:ind w:left="336"/>
              <w:jc w:val="both"/>
            </w:pPr>
            <w:r w:rsidRPr="0011339D">
              <w:rPr>
                <w:rFonts w:ascii="Times New Roman" w:hAnsi="Times New Roman"/>
                <w:color w:val="000000"/>
                <w:sz w:val="24"/>
                <w:lang w:val="ru-RU"/>
              </w:rPr>
              <w:t xml:space="preserve">Движение человека: мышечная система. Скелетные мышцы и их работа. </w:t>
            </w:r>
            <w:r>
              <w:rPr>
                <w:rFonts w:ascii="Times New Roman" w:hAnsi="Times New Roman"/>
                <w:color w:val="000000"/>
                <w:sz w:val="24"/>
              </w:rPr>
              <w:t>Строение и типы соединения костей</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6</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Теория эволюции. Развитие жизни на Земле</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6.1</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Эволюционная теория Ч. Дарвина. Предпосылки возникновения дарвинизма. Жизнь и научная деятельность Ч. Дарвина.</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AA7D76" w:rsidRDefault="00EA7114">
            <w:pPr>
              <w:spacing w:after="0" w:line="312" w:lineRule="auto"/>
              <w:ind w:left="336"/>
              <w:jc w:val="both"/>
            </w:pPr>
            <w:r w:rsidRPr="0011339D">
              <w:rPr>
                <w:rFonts w:ascii="Times New Roman" w:hAnsi="Times New Roman"/>
                <w:color w:val="000000"/>
                <w:sz w:val="24"/>
                <w:lang w:val="ru-RU"/>
              </w:rPr>
              <w:t xml:space="preserve">Оформление синтетической теории эволюции (СТЭ). Нейтральная теория эволюции. Современная эволюционная биология. </w:t>
            </w:r>
            <w:r>
              <w:rPr>
                <w:rFonts w:ascii="Times New Roman" w:hAnsi="Times New Roman"/>
                <w:color w:val="000000"/>
                <w:sz w:val="24"/>
              </w:rPr>
              <w:t>Значение эволюционной теории в формировании естественно-научной картины мира</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6.2</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lastRenderedPageBreak/>
              <w:t>Механизмы формирования биологического разнообразия.</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6.3</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Хромосомные мутации и эволюция геномов. </w:t>
            </w:r>
          </w:p>
          <w:p w:rsidR="00AA7D76" w:rsidRDefault="00EA7114">
            <w:pPr>
              <w:spacing w:after="0" w:line="312" w:lineRule="auto"/>
              <w:ind w:left="336"/>
              <w:jc w:val="both"/>
            </w:pPr>
            <w:r w:rsidRPr="0011339D">
              <w:rPr>
                <w:rFonts w:ascii="Times New Roman" w:hAnsi="Times New Roman"/>
                <w:color w:val="000000"/>
                <w:sz w:val="24"/>
                <w:lang w:val="ru-RU"/>
              </w:rPr>
              <w:t xml:space="preserve">Общие закономерности (правила) эволюции. Необратимость эволюции. Адаптивная радиация. </w:t>
            </w:r>
            <w:r>
              <w:rPr>
                <w:rFonts w:ascii="Times New Roman" w:hAnsi="Times New Roman"/>
                <w:color w:val="000000"/>
                <w:sz w:val="24"/>
              </w:rPr>
              <w:t>Неравномерность темпов эволюции</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6.4</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AA7D76" w:rsidRPr="0011339D" w:rsidRDefault="00EA7114">
            <w:pPr>
              <w:spacing w:after="0" w:line="312" w:lineRule="auto"/>
              <w:ind w:left="336"/>
              <w:jc w:val="both"/>
              <w:rPr>
                <w:lang w:val="ru-RU"/>
              </w:rPr>
            </w:pPr>
            <w:r w:rsidRPr="0011339D">
              <w:rPr>
                <w:rFonts w:ascii="Times New Roman" w:hAnsi="Times New Roman"/>
                <w:color w:val="000000"/>
                <w:spacing w:val="-2"/>
                <w:sz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Начальные этапы органической эволюции. Появление и эволюция первых клеток. Эволюция метаболизма. Возникновение первых экосистем. </w:t>
            </w:r>
            <w:r w:rsidRPr="0011339D">
              <w:rPr>
                <w:rFonts w:ascii="Times New Roman" w:hAnsi="Times New Roman"/>
                <w:color w:val="000000"/>
                <w:sz w:val="24"/>
                <w:lang w:val="ru-RU"/>
              </w:rPr>
              <w:lastRenderedPageBreak/>
              <w:t>Современные микробные биоплёнки как аналог первых на Земле сообществ. Строматолиты</w:t>
            </w:r>
            <w:r w:rsidRPr="0011339D">
              <w:rPr>
                <w:rFonts w:ascii="Times New Roman" w:hAnsi="Times New Roman"/>
                <w:i/>
                <w:color w:val="000000"/>
                <w:sz w:val="24"/>
                <w:lang w:val="ru-RU"/>
              </w:rPr>
              <w:t>.</w:t>
            </w:r>
            <w:r w:rsidRPr="0011339D">
              <w:rPr>
                <w:rFonts w:ascii="Times New Roman" w:hAnsi="Times New Roman"/>
                <w:color w:val="000000"/>
                <w:sz w:val="24"/>
                <w:lang w:val="ru-RU"/>
              </w:rPr>
              <w:t xml:space="preserve"> Прокариоты и эукариоты.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w:t>
            </w:r>
            <w:r w:rsidRPr="0011339D">
              <w:rPr>
                <w:rFonts w:ascii="Times New Roman" w:hAnsi="Times New Roman"/>
                <w:i/>
                <w:color w:val="000000"/>
                <w:sz w:val="24"/>
                <w:lang w:val="ru-RU"/>
              </w:rPr>
              <w:t>.</w:t>
            </w:r>
            <w:r w:rsidRPr="0011339D">
              <w:rPr>
                <w:rFonts w:ascii="Times New Roman" w:hAnsi="Times New Roman"/>
                <w:color w:val="000000"/>
                <w:sz w:val="24"/>
                <w:lang w:val="ru-RU"/>
              </w:rPr>
              <w:t xml:space="preserve"> Освоение беспозвоночными и позвоночными животными суши.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AA7D76" w:rsidRDefault="00EA7114">
            <w:pPr>
              <w:spacing w:after="0" w:line="312" w:lineRule="auto"/>
              <w:ind w:left="336"/>
              <w:jc w:val="both"/>
            </w:pPr>
            <w:r w:rsidRPr="0011339D">
              <w:rPr>
                <w:rFonts w:ascii="Times New Roman" w:hAnsi="Times New Roman"/>
                <w:color w:val="000000"/>
                <w:sz w:val="24"/>
                <w:lang w:val="ru-RU"/>
              </w:rPr>
              <w:t xml:space="preserve">Массовые вымирания – экологические кризисы прошлого. Причины и следствия массовых вымираний. </w:t>
            </w:r>
            <w:r>
              <w:rPr>
                <w:rFonts w:ascii="Times New Roman" w:hAnsi="Times New Roman"/>
                <w:color w:val="000000"/>
                <w:sz w:val="24"/>
              </w:rPr>
              <w:t>Современный экологический кризис, его особенности</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6.5</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Разделы и задачи антропологии. Методы антропологии. Становление представлений о происхождении человека. Современные научные теории.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Движущие силы (факторы) антропогенеза: биологические, социальные. Соотношение биологических и социальных факторов в антропогенезе.</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7</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Экосистемы и присущие им закономерности </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7.1</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Разделы и задачи экологии. Связь экологии с другими науками.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7.2</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AA7D76" w:rsidRPr="0011339D" w:rsidRDefault="00EA7114">
            <w:pPr>
              <w:spacing w:after="0" w:line="312" w:lineRule="auto"/>
              <w:ind w:left="336"/>
              <w:jc w:val="both"/>
              <w:rPr>
                <w:lang w:val="ru-RU"/>
              </w:rPr>
            </w:pPr>
            <w:r w:rsidRPr="0011339D">
              <w:rPr>
                <w:rFonts w:ascii="Times New Roman" w:hAnsi="Times New Roman"/>
                <w:color w:val="000000"/>
                <w:spacing w:val="-2"/>
                <w:sz w:val="24"/>
                <w:lang w:val="ru-RU"/>
              </w:rPr>
              <w:t>Влажность как экологический фактор. Приспособления растений к поддержанию водного баланса</w:t>
            </w:r>
            <w:r w:rsidRPr="0011339D">
              <w:rPr>
                <w:rFonts w:ascii="Times New Roman" w:hAnsi="Times New Roman"/>
                <w:i/>
                <w:color w:val="000000"/>
                <w:spacing w:val="-2"/>
                <w:sz w:val="24"/>
                <w:lang w:val="ru-RU"/>
              </w:rPr>
              <w:t xml:space="preserve">. </w:t>
            </w:r>
            <w:r w:rsidRPr="0011339D">
              <w:rPr>
                <w:rFonts w:ascii="Times New Roman" w:hAnsi="Times New Roman"/>
                <w:color w:val="000000"/>
                <w:spacing w:val="-2"/>
                <w:sz w:val="24"/>
                <w:lang w:val="ru-RU"/>
              </w:rPr>
              <w:t>Классификация растений по отношению к воде. Приспособления животных к изменению водного режима.</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lastRenderedPageBreak/>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AA7D76">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7.3</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Экологические характеристики популяции. Популяция как биологическая система</w:t>
            </w:r>
            <w:r w:rsidRPr="0011339D">
              <w:rPr>
                <w:rFonts w:ascii="Times New Roman" w:hAnsi="Times New Roman"/>
                <w:i/>
                <w:color w:val="000000"/>
                <w:sz w:val="24"/>
                <w:lang w:val="ru-RU"/>
              </w:rPr>
              <w:t xml:space="preserve">. </w:t>
            </w:r>
            <w:r w:rsidRPr="0011339D">
              <w:rPr>
                <w:rFonts w:ascii="Times New Roman" w:hAnsi="Times New Roman"/>
                <w:color w:val="000000"/>
                <w:sz w:val="24"/>
                <w:lang w:val="ru-RU"/>
              </w:rPr>
              <w:t xml:space="preserve">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4"/>
              </w:rPr>
              <w:t>r</w:t>
            </w:r>
            <w:r w:rsidRPr="0011339D">
              <w:rPr>
                <w:rFonts w:ascii="Times New Roman" w:hAnsi="Times New Roman"/>
                <w:color w:val="000000"/>
                <w:sz w:val="24"/>
                <w:lang w:val="ru-RU"/>
              </w:rPr>
              <w:t xml:space="preserve">- и </w:t>
            </w:r>
            <w:r>
              <w:rPr>
                <w:rFonts w:ascii="Times New Roman" w:hAnsi="Times New Roman"/>
                <w:color w:val="000000"/>
                <w:sz w:val="24"/>
              </w:rPr>
              <w:t>K</w:t>
            </w:r>
            <w:r w:rsidRPr="0011339D">
              <w:rPr>
                <w:rFonts w:ascii="Times New Roman" w:hAnsi="Times New Roman"/>
                <w:color w:val="000000"/>
                <w:sz w:val="24"/>
                <w:lang w:val="ru-RU"/>
              </w:rPr>
              <w:t>-стратегии).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AA7D76" w:rsidRDefault="00EA7114">
            <w:pPr>
              <w:spacing w:after="0" w:line="312" w:lineRule="auto"/>
              <w:ind w:left="336"/>
              <w:jc w:val="both"/>
            </w:pPr>
            <w:r w:rsidRPr="0011339D">
              <w:rPr>
                <w:rFonts w:ascii="Times New Roman" w:hAnsi="Times New Roman"/>
                <w:color w:val="000000"/>
                <w:sz w:val="24"/>
                <w:lang w:val="ru-RU"/>
              </w:rPr>
              <w:t xml:space="preserve">Вид как система популяций. Ареалы видов. Виды и их жизненные стратегии. </w:t>
            </w:r>
            <w:r>
              <w:rPr>
                <w:rFonts w:ascii="Times New Roman" w:hAnsi="Times New Roman"/>
                <w:color w:val="000000"/>
                <w:sz w:val="24"/>
              </w:rPr>
              <w:t>Закономерности поведения и миграций животных. Биологические инвазии чужеродных видов</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7.4</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w:t>
            </w:r>
            <w:r w:rsidRPr="0011339D">
              <w:rPr>
                <w:rFonts w:ascii="Times New Roman" w:hAnsi="Times New Roman"/>
                <w:i/>
                <w:color w:val="000000"/>
                <w:sz w:val="24"/>
                <w:lang w:val="ru-RU"/>
              </w:rPr>
              <w:t>.</w:t>
            </w:r>
            <w:r w:rsidRPr="0011339D">
              <w:rPr>
                <w:rFonts w:ascii="Times New Roman" w:hAnsi="Times New Roman"/>
                <w:color w:val="000000"/>
                <w:sz w:val="24"/>
                <w:lang w:val="ru-RU"/>
              </w:rPr>
              <w:t xml:space="preserve"> Круговорот веществ и поток энергии в экосистеме.</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Основные показатели экосистемы. Биомасса и продукция. Экологические пирамиды чисел, биомассы и энергии. </w:t>
            </w:r>
          </w:p>
          <w:p w:rsidR="00AA7D76" w:rsidRPr="0011339D" w:rsidRDefault="00EA7114">
            <w:pPr>
              <w:spacing w:after="0" w:line="312" w:lineRule="auto"/>
              <w:ind w:left="336"/>
              <w:jc w:val="both"/>
              <w:rPr>
                <w:lang w:val="ru-RU"/>
              </w:rPr>
            </w:pPr>
            <w:r w:rsidRPr="0011339D">
              <w:rPr>
                <w:rFonts w:ascii="Times New Roman" w:hAnsi="Times New Roman"/>
                <w:color w:val="000000"/>
                <w:spacing w:val="-2"/>
                <w:sz w:val="24"/>
                <w:lang w:val="ru-RU"/>
              </w:rPr>
              <w:t xml:space="preserve">Направленные закономерные смены сообществ – сукцессии. Первичные и вторичные сукцессии и их причины. Антропогенные воздействия на </w:t>
            </w:r>
            <w:r w:rsidRPr="0011339D">
              <w:rPr>
                <w:rFonts w:ascii="Times New Roman" w:hAnsi="Times New Roman"/>
                <w:color w:val="000000"/>
                <w:spacing w:val="-2"/>
                <w:sz w:val="24"/>
                <w:lang w:val="ru-RU"/>
              </w:rPr>
              <w:lastRenderedPageBreak/>
              <w:t>сукцессии. Климаксное сообщество</w:t>
            </w:r>
            <w:r w:rsidRPr="0011339D">
              <w:rPr>
                <w:rFonts w:ascii="Times New Roman" w:hAnsi="Times New Roman"/>
                <w:i/>
                <w:color w:val="000000"/>
                <w:spacing w:val="-2"/>
                <w:sz w:val="24"/>
                <w:lang w:val="ru-RU"/>
              </w:rPr>
              <w:t>.</w:t>
            </w:r>
            <w:r w:rsidRPr="0011339D">
              <w:rPr>
                <w:rFonts w:ascii="Times New Roman" w:hAnsi="Times New Roman"/>
                <w:color w:val="000000"/>
                <w:spacing w:val="-2"/>
                <w:sz w:val="24"/>
                <w:lang w:val="ru-RU"/>
              </w:rPr>
              <w:t xml:space="preserve"> Биоразнообразие и полнота круговорота веществ – основа устойчивости сообществ.</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Природные экосистемы. Антропогенные экосистемы. Агроэкосистема. Агроценоз. Различия между антропогенными и природными экосистемами.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Урбоэкосистемы. Основные компоненты урбоэкосистем. Городская флора и фауна. Синантропизация городской фауны</w:t>
            </w:r>
            <w:r w:rsidRPr="0011339D">
              <w:rPr>
                <w:rFonts w:ascii="Times New Roman" w:hAnsi="Times New Roman"/>
                <w:i/>
                <w:color w:val="000000"/>
                <w:sz w:val="24"/>
                <w:lang w:val="ru-RU"/>
              </w:rPr>
              <w:t>.</w:t>
            </w:r>
            <w:r w:rsidRPr="0011339D">
              <w:rPr>
                <w:rFonts w:ascii="Times New Roman" w:hAnsi="Times New Roman"/>
                <w:color w:val="000000"/>
                <w:sz w:val="24"/>
                <w:lang w:val="ru-RU"/>
              </w:rPr>
              <w:t xml:space="preserve"> Биологическое и хозяйственное значение агроэкосистем и урбоэкосистем. Закономерности формирования основных взаимодействий организмов в экосистемах.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Перенос энергии и веществ между смежными экосистемами.</w:t>
            </w:r>
            <w:r w:rsidRPr="0011339D">
              <w:rPr>
                <w:rFonts w:ascii="Times New Roman" w:hAnsi="Times New Roman"/>
                <w:i/>
                <w:color w:val="000000"/>
                <w:sz w:val="24"/>
                <w:lang w:val="ru-RU"/>
              </w:rPr>
              <w:t xml:space="preserve"> </w:t>
            </w:r>
            <w:r w:rsidRPr="0011339D">
              <w:rPr>
                <w:rFonts w:ascii="Times New Roman" w:hAnsi="Times New Roman"/>
                <w:color w:val="000000"/>
                <w:sz w:val="24"/>
                <w:lang w:val="ru-RU"/>
              </w:rPr>
              <w:t>Устойчивость организмов, популяций и экосистем в условиях естественных и антропогенных воздействий</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lastRenderedPageBreak/>
              <w:t>7.5</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Биосфера – общепланетарная оболочка Земли, где существует или существовала жизнь. Учение В.И. Вернадского о биосфере. Области биосферы и её состав. Живое вещество биосферы и его функции.</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Зональность биосферы. Понятие о биоме</w:t>
            </w:r>
            <w:r w:rsidRPr="0011339D">
              <w:rPr>
                <w:rFonts w:ascii="Times New Roman" w:hAnsi="Times New Roman"/>
                <w:i/>
                <w:color w:val="000000"/>
                <w:sz w:val="24"/>
                <w:lang w:val="ru-RU"/>
              </w:rPr>
              <w:t xml:space="preserve">. </w:t>
            </w:r>
            <w:r w:rsidRPr="0011339D">
              <w:rPr>
                <w:rFonts w:ascii="Times New Roman" w:hAnsi="Times New Roman"/>
                <w:color w:val="000000"/>
                <w:sz w:val="24"/>
                <w:lang w:val="ru-RU"/>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Структура и функция живых систем, оценка их ресурсного потенциала и биосферных функций</w:t>
            </w:r>
          </w:p>
        </w:tc>
      </w:tr>
      <w:tr w:rsidR="00AA7D76" w:rsidRPr="001419EE">
        <w:trPr>
          <w:trHeight w:val="144"/>
        </w:trPr>
        <w:tc>
          <w:tcPr>
            <w:tcW w:w="1066" w:type="dxa"/>
            <w:tcMar>
              <w:top w:w="50" w:type="dxa"/>
              <w:left w:w="100" w:type="dxa"/>
            </w:tcMar>
            <w:vAlign w:val="center"/>
          </w:tcPr>
          <w:p w:rsidR="00AA7D76" w:rsidRDefault="00EA7114">
            <w:pPr>
              <w:spacing w:after="0" w:line="336" w:lineRule="auto"/>
              <w:ind w:left="336"/>
              <w:jc w:val="center"/>
            </w:pPr>
            <w:r>
              <w:rPr>
                <w:rFonts w:ascii="Times New Roman" w:hAnsi="Times New Roman"/>
                <w:color w:val="000000"/>
                <w:sz w:val="24"/>
              </w:rPr>
              <w:t>7.6</w:t>
            </w:r>
          </w:p>
        </w:tc>
        <w:tc>
          <w:tcPr>
            <w:tcW w:w="13784" w:type="dxa"/>
            <w:tcMar>
              <w:top w:w="50" w:type="dxa"/>
              <w:left w:w="100" w:type="dxa"/>
            </w:tcMar>
            <w:vAlign w:val="center"/>
          </w:tcPr>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AA7D76" w:rsidRPr="0011339D" w:rsidRDefault="00EA7114">
            <w:pPr>
              <w:spacing w:after="0" w:line="312" w:lineRule="auto"/>
              <w:ind w:left="336"/>
              <w:jc w:val="both"/>
              <w:rPr>
                <w:lang w:val="ru-RU"/>
              </w:rPr>
            </w:pPr>
            <w:r w:rsidRPr="0011339D">
              <w:rPr>
                <w:rFonts w:ascii="Times New Roman" w:hAnsi="Times New Roman"/>
                <w:color w:val="000000"/>
                <w:sz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AA7D76" w:rsidRPr="0011339D" w:rsidRDefault="00AA7D76">
      <w:pPr>
        <w:rPr>
          <w:lang w:val="ru-RU"/>
        </w:rPr>
        <w:sectPr w:rsidR="00AA7D76" w:rsidRPr="0011339D">
          <w:pgSz w:w="11906" w:h="16383"/>
          <w:pgMar w:top="1134" w:right="850" w:bottom="1134" w:left="1701" w:header="720" w:footer="720" w:gutter="0"/>
          <w:cols w:space="720"/>
        </w:sectPr>
      </w:pPr>
    </w:p>
    <w:p w:rsidR="00AA7D76" w:rsidRPr="0011339D" w:rsidRDefault="00EA7114">
      <w:pPr>
        <w:spacing w:after="0"/>
        <w:ind w:left="120"/>
        <w:rPr>
          <w:lang w:val="ru-RU"/>
        </w:rPr>
      </w:pPr>
      <w:bookmarkStart w:id="14" w:name="block-63102431"/>
      <w:bookmarkEnd w:id="13"/>
      <w:r w:rsidRPr="0011339D">
        <w:rPr>
          <w:rFonts w:ascii="Times New Roman" w:hAnsi="Times New Roman"/>
          <w:b/>
          <w:color w:val="000000"/>
          <w:sz w:val="28"/>
          <w:lang w:val="ru-RU"/>
        </w:rPr>
        <w:lastRenderedPageBreak/>
        <w:t>УЧЕБНО-МЕТОДИЧЕСКОЕ ОБЕСПЕЧЕНИЕ ОБРАЗОВАТЕЛЬНОГО ПРОЦЕССА</w:t>
      </w:r>
    </w:p>
    <w:p w:rsidR="00AA7D76" w:rsidRPr="0011339D" w:rsidRDefault="00EA7114">
      <w:pPr>
        <w:spacing w:after="0" w:line="480" w:lineRule="auto"/>
        <w:ind w:left="120"/>
        <w:rPr>
          <w:lang w:val="ru-RU"/>
        </w:rPr>
      </w:pPr>
      <w:r w:rsidRPr="0011339D">
        <w:rPr>
          <w:rFonts w:ascii="Times New Roman" w:hAnsi="Times New Roman"/>
          <w:b/>
          <w:color w:val="000000"/>
          <w:sz w:val="28"/>
          <w:lang w:val="ru-RU"/>
        </w:rPr>
        <w:t>ОБЯЗАТЕЛЬНЫЕ УЧЕБНЫЕ МАТЕРИАЛЫ ДЛЯ УЧЕНИКА</w:t>
      </w:r>
    </w:p>
    <w:p w:rsidR="00AA7D76" w:rsidRPr="0011339D" w:rsidRDefault="00EA7114">
      <w:pPr>
        <w:spacing w:after="0" w:line="480" w:lineRule="auto"/>
        <w:ind w:left="120"/>
        <w:rPr>
          <w:lang w:val="ru-RU"/>
        </w:rPr>
      </w:pPr>
      <w:bookmarkStart w:id="15" w:name="7c7f6ab2-6f21-455c-96e7-943e4f3e6a93"/>
      <w:r w:rsidRPr="0011339D">
        <w:rPr>
          <w:rFonts w:ascii="Times New Roman" w:hAnsi="Times New Roman"/>
          <w:color w:val="000000"/>
          <w:sz w:val="28"/>
          <w:lang w:val="ru-RU"/>
        </w:rPr>
        <w:t xml:space="preserve">• Биология. Биологические системы и процессы; 10 класс. углубленное обучение Теремов А.В., Петросова Р.А. Общество с ограниченной ответственностью «ИОЦ МНЕМОЗИНА» </w:t>
      </w:r>
      <w:bookmarkEnd w:id="15"/>
    </w:p>
    <w:p w:rsidR="00AA7D76" w:rsidRPr="0011339D" w:rsidRDefault="00AA7D76">
      <w:pPr>
        <w:spacing w:after="0" w:line="480" w:lineRule="auto"/>
        <w:ind w:left="120"/>
        <w:rPr>
          <w:lang w:val="ru-RU"/>
        </w:rPr>
      </w:pPr>
    </w:p>
    <w:p w:rsidR="00AA7D76" w:rsidRPr="0011339D" w:rsidRDefault="00AA7D76">
      <w:pPr>
        <w:spacing w:after="0"/>
        <w:ind w:left="120"/>
        <w:rPr>
          <w:lang w:val="ru-RU"/>
        </w:rPr>
      </w:pPr>
    </w:p>
    <w:p w:rsidR="00AA7D76" w:rsidRPr="0011339D" w:rsidRDefault="00EA7114">
      <w:pPr>
        <w:spacing w:after="0" w:line="480" w:lineRule="auto"/>
        <w:ind w:left="120"/>
        <w:rPr>
          <w:lang w:val="ru-RU"/>
        </w:rPr>
      </w:pPr>
      <w:r w:rsidRPr="0011339D">
        <w:rPr>
          <w:rFonts w:ascii="Times New Roman" w:hAnsi="Times New Roman"/>
          <w:b/>
          <w:color w:val="000000"/>
          <w:sz w:val="28"/>
          <w:lang w:val="ru-RU"/>
        </w:rPr>
        <w:t>МЕТОДИЧЕСКИЕ МАТЕРИАЛЫ ДЛЯ УЧИТЕЛЯ</w:t>
      </w:r>
    </w:p>
    <w:p w:rsidR="00AA7D76" w:rsidRPr="0011339D" w:rsidRDefault="00AA7D76">
      <w:pPr>
        <w:spacing w:after="0" w:line="480" w:lineRule="auto"/>
        <w:ind w:left="120"/>
        <w:rPr>
          <w:lang w:val="ru-RU"/>
        </w:rPr>
      </w:pPr>
    </w:p>
    <w:p w:rsidR="00AA7D76" w:rsidRPr="0011339D" w:rsidRDefault="00AA7D76">
      <w:pPr>
        <w:spacing w:after="0"/>
        <w:ind w:left="120"/>
        <w:rPr>
          <w:lang w:val="ru-RU"/>
        </w:rPr>
      </w:pPr>
    </w:p>
    <w:p w:rsidR="00AA7D76" w:rsidRPr="0011339D" w:rsidRDefault="00EA7114">
      <w:pPr>
        <w:spacing w:after="0" w:line="480" w:lineRule="auto"/>
        <w:ind w:left="120"/>
        <w:rPr>
          <w:lang w:val="ru-RU"/>
        </w:rPr>
      </w:pPr>
      <w:r w:rsidRPr="0011339D">
        <w:rPr>
          <w:rFonts w:ascii="Times New Roman" w:hAnsi="Times New Roman"/>
          <w:b/>
          <w:color w:val="000000"/>
          <w:sz w:val="28"/>
          <w:lang w:val="ru-RU"/>
        </w:rPr>
        <w:t>ЦИФРОВЫЕ ОБРАЗОВАТЕЛЬНЫЕ РЕСУРСЫ И РЕСУРСЫ СЕТИ ИНТЕРНЕТ</w:t>
      </w:r>
    </w:p>
    <w:p w:rsidR="00AA7D76" w:rsidRPr="0011339D" w:rsidRDefault="00EA7114">
      <w:pPr>
        <w:spacing w:after="0" w:line="480" w:lineRule="auto"/>
        <w:ind w:left="120"/>
        <w:rPr>
          <w:lang w:val="ru-RU"/>
        </w:rPr>
      </w:pPr>
      <w:r>
        <w:rPr>
          <w:rFonts w:ascii="Times New Roman" w:hAnsi="Times New Roman"/>
          <w:color w:val="000000"/>
          <w:sz w:val="28"/>
        </w:rPr>
        <w:t>https</w:t>
      </w:r>
      <w:r w:rsidRPr="0011339D">
        <w:rPr>
          <w:rFonts w:ascii="Times New Roman" w:hAnsi="Times New Roman"/>
          <w:color w:val="000000"/>
          <w:sz w:val="28"/>
          <w:lang w:val="ru-RU"/>
        </w:rPr>
        <w:t>://</w:t>
      </w:r>
      <w:r>
        <w:rPr>
          <w:rFonts w:ascii="Times New Roman" w:hAnsi="Times New Roman"/>
          <w:color w:val="000000"/>
          <w:sz w:val="28"/>
        </w:rPr>
        <w:t>interneturok</w:t>
      </w:r>
      <w:r w:rsidRPr="0011339D">
        <w:rPr>
          <w:rFonts w:ascii="Times New Roman" w:hAnsi="Times New Roman"/>
          <w:color w:val="000000"/>
          <w:sz w:val="28"/>
          <w:lang w:val="ru-RU"/>
        </w:rPr>
        <w:t>.</w:t>
      </w:r>
      <w:r>
        <w:rPr>
          <w:rFonts w:ascii="Times New Roman" w:hAnsi="Times New Roman"/>
          <w:color w:val="000000"/>
          <w:sz w:val="28"/>
        </w:rPr>
        <w:t>ru</w:t>
      </w:r>
      <w:r w:rsidRPr="0011339D">
        <w:rPr>
          <w:rFonts w:ascii="Times New Roman" w:hAnsi="Times New Roman"/>
          <w:color w:val="000000"/>
          <w:sz w:val="28"/>
          <w:lang w:val="ru-RU"/>
        </w:rPr>
        <w:t>/</w:t>
      </w:r>
      <w:r w:rsidRPr="0011339D">
        <w:rPr>
          <w:sz w:val="28"/>
          <w:lang w:val="ru-RU"/>
        </w:rPr>
        <w:br/>
      </w:r>
      <w:r w:rsidRPr="0011339D">
        <w:rPr>
          <w:rFonts w:ascii="Times New Roman" w:hAnsi="Times New Roman"/>
          <w:color w:val="000000"/>
          <w:sz w:val="28"/>
          <w:lang w:val="ru-RU"/>
        </w:rPr>
        <w:t xml:space="preserve"> </w:t>
      </w:r>
      <w:r>
        <w:rPr>
          <w:rFonts w:ascii="Times New Roman" w:hAnsi="Times New Roman"/>
          <w:color w:val="000000"/>
          <w:sz w:val="28"/>
        </w:rPr>
        <w:t>https</w:t>
      </w:r>
      <w:r w:rsidRPr="0011339D">
        <w:rPr>
          <w:rFonts w:ascii="Times New Roman" w:hAnsi="Times New Roman"/>
          <w:color w:val="000000"/>
          <w:sz w:val="28"/>
          <w:lang w:val="ru-RU"/>
        </w:rPr>
        <w:t>://</w:t>
      </w:r>
      <w:r>
        <w:rPr>
          <w:rFonts w:ascii="Times New Roman" w:hAnsi="Times New Roman"/>
          <w:color w:val="000000"/>
          <w:sz w:val="28"/>
        </w:rPr>
        <w:t>myschool</w:t>
      </w:r>
      <w:r w:rsidRPr="0011339D">
        <w:rPr>
          <w:rFonts w:ascii="Times New Roman" w:hAnsi="Times New Roman"/>
          <w:color w:val="000000"/>
          <w:sz w:val="28"/>
          <w:lang w:val="ru-RU"/>
        </w:rPr>
        <w:t>.</w:t>
      </w:r>
      <w:r>
        <w:rPr>
          <w:rFonts w:ascii="Times New Roman" w:hAnsi="Times New Roman"/>
          <w:color w:val="000000"/>
          <w:sz w:val="28"/>
        </w:rPr>
        <w:t>edu</w:t>
      </w:r>
      <w:r w:rsidRPr="0011339D">
        <w:rPr>
          <w:rFonts w:ascii="Times New Roman" w:hAnsi="Times New Roman"/>
          <w:color w:val="000000"/>
          <w:sz w:val="28"/>
          <w:lang w:val="ru-RU"/>
        </w:rPr>
        <w:t>.</w:t>
      </w:r>
      <w:r>
        <w:rPr>
          <w:rFonts w:ascii="Times New Roman" w:hAnsi="Times New Roman"/>
          <w:color w:val="000000"/>
          <w:sz w:val="28"/>
        </w:rPr>
        <w:t>ru</w:t>
      </w:r>
      <w:r w:rsidRPr="0011339D">
        <w:rPr>
          <w:rFonts w:ascii="Times New Roman" w:hAnsi="Times New Roman"/>
          <w:color w:val="000000"/>
          <w:sz w:val="28"/>
          <w:lang w:val="ru-RU"/>
        </w:rPr>
        <w:t>/</w:t>
      </w:r>
      <w:r w:rsidRPr="0011339D">
        <w:rPr>
          <w:sz w:val="28"/>
          <w:lang w:val="ru-RU"/>
        </w:rPr>
        <w:br/>
      </w:r>
      <w:bookmarkStart w:id="16" w:name="2d903264-f81f-4430-ad88-30c78a14af6e"/>
      <w:bookmarkEnd w:id="16"/>
    </w:p>
    <w:p w:rsidR="00AA7D76" w:rsidRPr="0011339D" w:rsidRDefault="00AA7D76">
      <w:pPr>
        <w:rPr>
          <w:lang w:val="ru-RU"/>
        </w:rPr>
        <w:sectPr w:rsidR="00AA7D76" w:rsidRPr="0011339D">
          <w:pgSz w:w="11906" w:h="16383"/>
          <w:pgMar w:top="1134" w:right="850" w:bottom="1134" w:left="1701" w:header="720" w:footer="720" w:gutter="0"/>
          <w:cols w:space="720"/>
        </w:sectPr>
      </w:pPr>
    </w:p>
    <w:bookmarkEnd w:id="14"/>
    <w:p w:rsidR="00EA7114" w:rsidRPr="0011339D" w:rsidRDefault="00EA7114">
      <w:pPr>
        <w:rPr>
          <w:lang w:val="ru-RU"/>
        </w:rPr>
      </w:pPr>
    </w:p>
    <w:sectPr w:rsidR="00EA7114" w:rsidRPr="001133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D76"/>
    <w:rsid w:val="0011339D"/>
    <w:rsid w:val="001419EE"/>
    <w:rsid w:val="004A1E8B"/>
    <w:rsid w:val="00AA7D76"/>
    <w:rsid w:val="00EA7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0CC7F-00A7-4847-99FC-F352530E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88</Pages>
  <Words>22104</Words>
  <Characters>125995</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2025-09-03T06:57:00Z</dcterms:created>
  <dcterms:modified xsi:type="dcterms:W3CDTF">2025-09-04T08:54:00Z</dcterms:modified>
</cp:coreProperties>
</file>