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D5" w:rsidRPr="0010098E" w:rsidRDefault="00330DD5" w:rsidP="00330DD5">
      <w:pPr>
        <w:pStyle w:val="20"/>
        <w:jc w:val="right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ab/>
        <w:t>Приложение №3 к приказу</w:t>
      </w:r>
    </w:p>
    <w:p w:rsidR="00330DD5" w:rsidRPr="0010098E" w:rsidRDefault="00330DD5" w:rsidP="00330DD5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 от 30.12.2020   № 100   </w:t>
      </w:r>
    </w:p>
    <w:p w:rsidR="00330DD5" w:rsidRPr="0010098E" w:rsidRDefault="00330DD5" w:rsidP="00330DD5">
      <w:pPr>
        <w:shd w:val="clear" w:color="auto" w:fill="FFFFFF"/>
        <w:spacing w:after="0" w:line="307" w:lineRule="exact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0DD5" w:rsidRPr="0010098E" w:rsidRDefault="00330DD5" w:rsidP="00330DD5">
      <w:pPr>
        <w:shd w:val="clear" w:color="auto" w:fill="FFFFFF"/>
        <w:spacing w:after="0" w:line="307" w:lineRule="exac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ПОЛОЖЕНИЕ</w:t>
      </w:r>
    </w:p>
    <w:p w:rsidR="00330DD5" w:rsidRPr="0010098E" w:rsidRDefault="00330DD5" w:rsidP="00330DD5">
      <w:pPr>
        <w:shd w:val="clear" w:color="auto" w:fill="FFFFFF"/>
        <w:spacing w:after="0" w:line="307" w:lineRule="exac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О НАСТАВНИЧЕСТВЕ В МУНИЦИПАЛЬНОМ БЮДЖЕТНОМ ОБЩЕОБРАЗОВАТЕЛЬНОМ УЧРЕЖДЕНИИ СРЕДНЕЙ ОБЩЕОБРАЗОВАТЕЛЬНОЙ ШКОЛЕ С.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КРАСНОЕ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ИМЕНИ ГЕРОЯ СОВЕТСКОГО СОЮЗА Г.Ф.БАЙДУКОВА НИКОЛАЕВСКОГО МУНИЦИПАЛЬНОГО РАЙОНА ХАБАРОВСКОГО КРАЯ </w:t>
      </w:r>
    </w:p>
    <w:p w:rsidR="00330DD5" w:rsidRPr="0010098E" w:rsidRDefault="00330DD5" w:rsidP="00330DD5">
      <w:pPr>
        <w:shd w:val="clear" w:color="auto" w:fill="FFFFFF"/>
        <w:spacing w:after="0" w:line="307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30DD5" w:rsidRPr="0010098E" w:rsidRDefault="00330DD5" w:rsidP="00330DD5">
      <w:pPr>
        <w:shd w:val="clear" w:color="auto" w:fill="FFFFFF"/>
        <w:spacing w:after="0" w:line="307" w:lineRule="exac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Общие положения</w:t>
      </w:r>
    </w:p>
    <w:p w:rsidR="00330DD5" w:rsidRPr="0010098E" w:rsidRDefault="00330DD5" w:rsidP="00330DD5">
      <w:pPr>
        <w:shd w:val="clear" w:color="auto" w:fill="FFFFFF"/>
        <w:spacing w:after="0" w:line="307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Настоящее Положение о наставничестве в МБОУ СОШ с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.К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расное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>».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Целевая модель наставничества МБОУ СОШ с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.К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>расное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5" w:history="1">
        <w:r w:rsidRPr="0010098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 xml:space="preserve"> национального проекта "Образование".</w:t>
        </w:r>
      </w:hyperlink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30DD5" w:rsidRPr="0010098E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180" w:after="300" w:line="0" w:lineRule="atLeast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Основные понятия и термины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10098E">
        <w:rPr>
          <w:rFonts w:ascii="Times New Roman" w:hAnsi="Times New Roman"/>
          <w:sz w:val="24"/>
          <w:szCs w:val="24"/>
          <w:lang w:eastAsia="en-US"/>
        </w:rPr>
        <w:t>метакомпетенций</w:t>
      </w:r>
      <w:proofErr w:type="spell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и ценностей через неформальное </w:t>
      </w:r>
      <w:proofErr w:type="spellStart"/>
      <w:r w:rsidRPr="0010098E">
        <w:rPr>
          <w:rFonts w:ascii="Times New Roman" w:hAnsi="Times New Roman"/>
          <w:sz w:val="24"/>
          <w:szCs w:val="24"/>
          <w:lang w:eastAsia="en-US"/>
        </w:rPr>
        <w:t>взаимообогащающее</w:t>
      </w:r>
      <w:proofErr w:type="spell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общение, основанное на доверии и партнерстве.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</w:t>
      </w:r>
      <w:r w:rsidRPr="0010098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мотивирует обучающихся и педагогов, инициирует и развивает </w:t>
      </w:r>
      <w:proofErr w:type="spellStart"/>
      <w:r w:rsidRPr="0010098E">
        <w:rPr>
          <w:rFonts w:ascii="Times New Roman" w:hAnsi="Times New Roman"/>
          <w:sz w:val="24"/>
          <w:szCs w:val="24"/>
          <w:lang w:eastAsia="en-US"/>
        </w:rPr>
        <w:t>эндаумент</w:t>
      </w:r>
      <w:proofErr w:type="spellEnd"/>
      <w:r w:rsidRPr="0010098E">
        <w:rPr>
          <w:rFonts w:ascii="Times New Roman" w:hAnsi="Times New Roman"/>
          <w:sz w:val="24"/>
          <w:szCs w:val="24"/>
          <w:lang w:eastAsia="en-US"/>
        </w:rPr>
        <w:t>, организует стажировки и т.д.).</w:t>
      </w:r>
    </w:p>
    <w:p w:rsidR="00330DD5" w:rsidRPr="0010098E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180" w:after="300" w:line="0" w:lineRule="atLeast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Цели и задачи наставничества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proofErr w:type="spellStart"/>
      <w:r w:rsidRPr="0010098E">
        <w:rPr>
          <w:rFonts w:ascii="Times New Roman" w:hAnsi="Times New Roman"/>
          <w:sz w:val="24"/>
          <w:szCs w:val="24"/>
          <w:lang w:eastAsia="en-US"/>
        </w:rPr>
        <w:t>Быстрянской</w:t>
      </w:r>
      <w:proofErr w:type="spell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СОШ.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Основными задачами школьного наставничества являются: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разработка и реализация мероприятий дорожной карты внедрения целевой модели;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разработка и реализация программ наставничества;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реализация кадровой политики, в том числе: привлечение, обучение и 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деятельностью наставников, принимающих участие в программе наставничества;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формирования баз данных программ наставничества и лучших практик;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образования.</w:t>
      </w:r>
    </w:p>
    <w:p w:rsidR="00330DD5" w:rsidRPr="0010098E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180" w:after="300" w:line="0" w:lineRule="atLeast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Организационные основы наставничества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Школьное наставничество организуется на основании приказа директора школы.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учебно</w:t>
      </w:r>
      <w:proofErr w:type="spell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- воспитательной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работе.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Куратор целевой модели наставничества назначается приказом директора школы.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330DD5" w:rsidRPr="0010098E" w:rsidRDefault="00330DD5" w:rsidP="00330D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Наставляемым могут быть 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обучающиеся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>:</w:t>
      </w:r>
    </w:p>
    <w:p w:rsidR="00330DD5" w:rsidRPr="0010098E" w:rsidRDefault="00330DD5" w:rsidP="00330D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проявившие выдающиеся способности;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демонстрирующие неудовлетворительные образовательные результаты;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с ограниченными возможностями здоровья;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попавшие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в трудную жизненную ситуацию;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имеющие проблемы с поведением;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не принимающие участие в жизни школы, 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отстраненных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от коллектива.</w:t>
      </w:r>
    </w:p>
    <w:p w:rsidR="00330DD5" w:rsidRPr="0010098E" w:rsidRDefault="00330DD5" w:rsidP="00330D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Наставляемыми могут быть педагоги:</w:t>
      </w:r>
    </w:p>
    <w:p w:rsidR="00330DD5" w:rsidRPr="0010098E" w:rsidRDefault="00330DD5" w:rsidP="00330D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молодые специалисты;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находящиеся в состоянии эмоционального выгорания, хронической усталости;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находящиеся в процессе адаптации на новом месте работы;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330DD5" w:rsidRPr="0010098E" w:rsidRDefault="00330DD5" w:rsidP="00330DD5">
      <w:pPr>
        <w:widowControl w:val="0"/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Наставниками могут быть: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обучающиеся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, мотивированные помочь сверстникам в образовательных, спортивных, творческих </w:t>
      </w:r>
      <w:r w:rsidRPr="0010098E">
        <w:rPr>
          <w:rFonts w:ascii="Times New Roman" w:hAnsi="Times New Roman"/>
          <w:sz w:val="24"/>
          <w:szCs w:val="24"/>
          <w:lang w:eastAsia="en-US"/>
        </w:rPr>
        <w:lastRenderedPageBreak/>
        <w:t>и адаптационных вопросах;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родители обучающихся - активные участники родительских советов;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выпускники, заинтересованные в поддержке своей школы;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сотрудники предприятий, заинтересованные в подготовке будущих кадров;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успешные предприниматели или общественные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деятели, которые чувствуют</w:t>
      </w:r>
    </w:p>
    <w:p w:rsidR="00330DD5" w:rsidRPr="0010098E" w:rsidRDefault="00330DD5" w:rsidP="00330D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потребность передать свой опыт;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ветераны педагогического труда.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Участие наставника и 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наставляемых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в целевой модели основывается на добровольном согласии.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С 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наставниками, приглашенными из внешней среды составляется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договор о сотрудничестве на безвозмездной основе.</w:t>
      </w:r>
    </w:p>
    <w:p w:rsidR="00330DD5" w:rsidRPr="0010098E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180" w:after="300" w:line="0" w:lineRule="atLeast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Реализация целевой модели наставничества.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Для успешной реализации целевой модели наставничества, 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 три формы наставничества: «Ученик - ученик», «Учитель - учитель», «Учитель - ученик».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  <w:proofErr w:type="gramEnd"/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Этапы комплекса мероприятий по реализации взаимодействия наставник - наставляемый.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Проведение первой, организационной, встречи наставника и наставляемого.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Проведение второй, пробной рабочей, встречи наставника и наставляемого.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Регулярные встречи наставника и наставляемого.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Проведение заключительной встречи наставника и наставляемого.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330DD5" w:rsidRPr="0010098E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180" w:after="300" w:line="0" w:lineRule="atLeas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Мониторинг и оценка результатов реализации программы наставничества.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Мониторинг программы наставничества состоит из двух основных этапов: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оценка </w:t>
      </w:r>
      <w:proofErr w:type="gramStart"/>
      <w:r w:rsidRPr="0010098E">
        <w:rPr>
          <w:rFonts w:ascii="Times New Roman" w:hAnsi="Times New Roman"/>
          <w:sz w:val="24"/>
          <w:szCs w:val="24"/>
          <w:lang w:eastAsia="en-US"/>
        </w:rPr>
        <w:t>качества процесса реализации программы наставничества</w:t>
      </w:r>
      <w:proofErr w:type="gramEnd"/>
      <w:r w:rsidRPr="0010098E">
        <w:rPr>
          <w:rFonts w:ascii="Times New Roman" w:hAnsi="Times New Roman"/>
          <w:sz w:val="24"/>
          <w:szCs w:val="24"/>
          <w:lang w:eastAsia="en-US"/>
        </w:rPr>
        <w:t>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 xml:space="preserve">оценка </w:t>
      </w:r>
      <w:proofErr w:type="spellStart"/>
      <w:r w:rsidRPr="0010098E">
        <w:rPr>
          <w:rFonts w:ascii="Times New Roman" w:hAnsi="Times New Roman"/>
          <w:sz w:val="24"/>
          <w:szCs w:val="24"/>
          <w:lang w:eastAsia="en-US"/>
        </w:rPr>
        <w:t>мотивационно-личностного</w:t>
      </w:r>
      <w:proofErr w:type="spellEnd"/>
      <w:r w:rsidRPr="0010098E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10098E">
        <w:rPr>
          <w:rFonts w:ascii="Times New Roman" w:hAnsi="Times New Roman"/>
          <w:sz w:val="24"/>
          <w:szCs w:val="24"/>
          <w:lang w:eastAsia="en-US"/>
        </w:rPr>
        <w:t>компетентностного</w:t>
      </w:r>
      <w:proofErr w:type="spellEnd"/>
      <w:r w:rsidRPr="0010098E">
        <w:rPr>
          <w:rFonts w:ascii="Times New Roman" w:hAnsi="Times New Roman"/>
          <w:sz w:val="24"/>
          <w:szCs w:val="24"/>
          <w:lang w:eastAsia="en-US"/>
        </w:rPr>
        <w:t>, профессионального роста участников, динамика образовательных результатов.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330DD5" w:rsidRPr="0010098E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330DD5" w:rsidRDefault="00330DD5" w:rsidP="00330DD5">
      <w:pPr>
        <w:widowControl w:val="0"/>
        <w:numPr>
          <w:ilvl w:val="1"/>
          <w:numId w:val="6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В ходе проведения мониторинга не выставляются отметки.</w:t>
      </w:r>
    </w:p>
    <w:p w:rsidR="00330DD5" w:rsidRPr="0010098E" w:rsidRDefault="00330DD5" w:rsidP="00330DD5">
      <w:pPr>
        <w:widowControl w:val="0"/>
        <w:shd w:val="clear" w:color="auto" w:fill="FFFFFF"/>
        <w:spacing w:after="0" w:line="250" w:lineRule="exact"/>
        <w:ind w:left="3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0DD5" w:rsidRPr="00D60356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bookmark2"/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Обязанности наставника:</w:t>
      </w:r>
      <w:bookmarkEnd w:id="0"/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Знать требования законодательства в сфере образования, ведомственных нормативных актов, Устава МБОУ СОШ с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.К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>расное, определяющих права и обязанности.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Разработать совместно с 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наставляемым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 план наставничества.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Помогать 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наставляемому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 осознать свои сильные и слабые стороны и определить векторы развития.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Ориентироваться на близкие, достижимые для 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наставляемого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 цели, но обсуждает с ним долгосрочную перспективу и будущее.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Не навязывать 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наставляемому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Оказывать 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наставляемому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 личностную и психологическую поддержку, мотивирует</w:t>
      </w:r>
    </w:p>
    <w:p w:rsidR="00330DD5" w:rsidRPr="0010098E" w:rsidRDefault="00330DD5" w:rsidP="00330DD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подталкивает и ободряет его.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330DD5" w:rsidRPr="00D60356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1" w:name="bookmark3"/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Права наставника:</w:t>
      </w:r>
      <w:bookmarkEnd w:id="1"/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Защищать профессиональную честь и достоинство.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Получать психологическое сопровождение.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330DD5" w:rsidRPr="00D60356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2" w:name="bookmark4"/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Обязанности </w:t>
      </w:r>
      <w:proofErr w:type="gramStart"/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наставляемого</w:t>
      </w:r>
      <w:proofErr w:type="gramEnd"/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  <w:bookmarkEnd w:id="2"/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Знать требования законодательства в сфере образования, ведомственных нормативных актов, Устава МБОУ СОШ с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.К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>расное определяющих права и обязанности.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Разработать совместно с 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наставляемым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 xml:space="preserve"> план наставничества.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Выполнять этапы реализации программы наставничества.</w:t>
      </w:r>
    </w:p>
    <w:p w:rsidR="00330DD5" w:rsidRPr="00D60356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3" w:name="bookmark5"/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Права наставляемого:</w:t>
      </w:r>
      <w:bookmarkEnd w:id="3"/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Выбирать самому наставника из предложенных кандидатур.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Рассчитывать на оказание психологического сопровождения.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Защищать свои интересы самостоятельно и (или) через представителя.</w:t>
      </w:r>
    </w:p>
    <w:p w:rsidR="00330DD5" w:rsidRPr="00D60356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4" w:name="bookmark6"/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Механизмы мотивации и поощрения наставников.</w:t>
      </w:r>
      <w:bookmarkEnd w:id="4"/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Мероприятия по популяризации роли наставника.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Выдвижение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лучших наставников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на конкурсы и мероприятия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на муниципальном, региональном и федеральном уровнях.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Проведение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школьного конкурса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профессионального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мастерства "Наставник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года", «Лучшая пара», "</w:t>
      </w:r>
      <w:proofErr w:type="spellStart"/>
      <w:r w:rsidRPr="0010098E">
        <w:rPr>
          <w:rFonts w:ascii="Times New Roman" w:hAnsi="Times New Roman"/>
          <w:sz w:val="24"/>
          <w:szCs w:val="24"/>
          <w:lang w:eastAsia="en-US"/>
        </w:rPr>
        <w:t>Наставник+</w:t>
      </w:r>
      <w:proofErr w:type="spellEnd"/>
      <w:r w:rsidRPr="0010098E">
        <w:rPr>
          <w:rFonts w:ascii="Times New Roman" w:hAnsi="Times New Roman"/>
          <w:sz w:val="24"/>
          <w:szCs w:val="24"/>
          <w:lang w:eastAsia="en-US"/>
        </w:rPr>
        <w:t>";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Создание специальной рубрики "Наши наставники" на школьном сайте.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Создание на школьном сайте методической копилки с программами наставничества.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lastRenderedPageBreak/>
        <w:t>Доска почета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«Лучшие наставники».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Награждение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школьными грамотами "Лучший наставник"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Благодарственные письма родителям наставников из числа обучающихся.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50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098E">
        <w:rPr>
          <w:rFonts w:ascii="Times New Roman" w:hAnsi="Times New Roman"/>
          <w:sz w:val="24"/>
          <w:szCs w:val="24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развития</w:t>
      </w:r>
      <w:r w:rsidRPr="0010098E">
        <w:rPr>
          <w:rFonts w:ascii="Times New Roman" w:hAnsi="Times New Roman"/>
          <w:sz w:val="24"/>
          <w:szCs w:val="24"/>
          <w:lang w:eastAsia="en-US"/>
        </w:rPr>
        <w:tab/>
        <w:t>школы.</w:t>
      </w:r>
    </w:p>
    <w:p w:rsidR="00330DD5" w:rsidRPr="00D60356" w:rsidRDefault="00330DD5" w:rsidP="00330DD5">
      <w:pPr>
        <w:widowControl w:val="0"/>
        <w:numPr>
          <w:ilvl w:val="0"/>
          <w:numId w:val="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5" w:name="bookmark7"/>
      <w:r w:rsidRPr="0010098E">
        <w:rPr>
          <w:rFonts w:ascii="Times New Roman" w:hAnsi="Times New Roman"/>
          <w:b/>
          <w:bCs/>
          <w:sz w:val="24"/>
          <w:szCs w:val="24"/>
          <w:lang w:eastAsia="en-US"/>
        </w:rPr>
        <w:t>Документы, регламентирующие наставничество</w:t>
      </w:r>
      <w:bookmarkEnd w:id="5"/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К документам, регламентирующим деятельность наставников, относятся: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Положение о наставничестве в МБОУ СОШ с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.К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>расное;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Приказ директора школы о внедрении целевой модели наставничества;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целевая модель наставничества в МБОУ  СОШ с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.К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>расное.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Дорожная карта внедрения системы наставничества в МБОУ СОШ с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.К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>расное.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Приказ о назначение куратора внедрения Целевой модели наставничества в МБОУ СОШ с</w:t>
      </w:r>
      <w:proofErr w:type="gramStart"/>
      <w:r w:rsidRPr="0010098E">
        <w:rPr>
          <w:rFonts w:ascii="Times New Roman" w:eastAsia="Calibri" w:hAnsi="Times New Roman"/>
          <w:sz w:val="24"/>
          <w:szCs w:val="24"/>
          <w:lang w:eastAsia="en-US"/>
        </w:rPr>
        <w:t>.К</w:t>
      </w:r>
      <w:proofErr w:type="gramEnd"/>
      <w:r w:rsidRPr="0010098E">
        <w:rPr>
          <w:rFonts w:ascii="Times New Roman" w:eastAsia="Calibri" w:hAnsi="Times New Roman"/>
          <w:sz w:val="24"/>
          <w:szCs w:val="24"/>
          <w:lang w:eastAsia="en-US"/>
        </w:rPr>
        <w:t>расное.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330DD5" w:rsidRPr="0010098E" w:rsidRDefault="00330DD5" w:rsidP="00330DD5">
      <w:pPr>
        <w:widowControl w:val="0"/>
        <w:numPr>
          <w:ilvl w:val="0"/>
          <w:numId w:val="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Приказ «Об утверждении наставнических пар/групп».</w:t>
      </w:r>
    </w:p>
    <w:p w:rsidR="00330DD5" w:rsidRPr="0010098E" w:rsidRDefault="00330DD5" w:rsidP="00330DD5">
      <w:pPr>
        <w:shd w:val="clear" w:color="auto" w:fill="FFFFFF"/>
        <w:spacing w:after="0" w:line="254" w:lineRule="exact"/>
        <w:ind w:left="-426" w:firstLine="2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330DD5" w:rsidRPr="0010098E">
          <w:pgSz w:w="11900" w:h="16840"/>
          <w:pgMar w:top="868" w:right="819" w:bottom="745" w:left="1386" w:header="0" w:footer="3" w:gutter="0"/>
          <w:cols w:space="720"/>
          <w:noEndnote/>
          <w:docGrid w:linePitch="360"/>
        </w:sectPr>
      </w:pPr>
      <w:r w:rsidRPr="0010098E">
        <w:rPr>
          <w:rFonts w:ascii="Times New Roman" w:eastAsia="Calibri" w:hAnsi="Times New Roman"/>
          <w:sz w:val="24"/>
          <w:szCs w:val="24"/>
          <w:lang w:eastAsia="en-US"/>
        </w:rPr>
        <w:t>Приказ «О проведении итогового мероприятия в рамках реализаци</w:t>
      </w:r>
      <w:r w:rsidR="00E85AEC">
        <w:rPr>
          <w:rFonts w:ascii="Times New Roman" w:eastAsia="Calibri" w:hAnsi="Times New Roman"/>
          <w:sz w:val="24"/>
          <w:szCs w:val="24"/>
          <w:lang w:eastAsia="en-US"/>
        </w:rPr>
        <w:t>и целевой модели наставничества</w:t>
      </w:r>
    </w:p>
    <w:p w:rsidR="00B0063D" w:rsidRDefault="00B0063D" w:rsidP="00E85AEC">
      <w:pPr>
        <w:spacing w:after="0" w:line="240" w:lineRule="auto"/>
      </w:pPr>
    </w:p>
    <w:sectPr w:rsidR="00B0063D" w:rsidSect="00B0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7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4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9"/>
  </w:num>
  <w:num w:numId="5">
    <w:abstractNumId w:val="34"/>
  </w:num>
  <w:num w:numId="6">
    <w:abstractNumId w:val="6"/>
  </w:num>
  <w:num w:numId="7">
    <w:abstractNumId w:val="33"/>
  </w:num>
  <w:num w:numId="8">
    <w:abstractNumId w:val="25"/>
  </w:num>
  <w:num w:numId="9">
    <w:abstractNumId w:val="27"/>
  </w:num>
  <w:num w:numId="10">
    <w:abstractNumId w:val="12"/>
  </w:num>
  <w:num w:numId="11">
    <w:abstractNumId w:val="15"/>
  </w:num>
  <w:num w:numId="12">
    <w:abstractNumId w:val="20"/>
  </w:num>
  <w:num w:numId="13">
    <w:abstractNumId w:val="10"/>
  </w:num>
  <w:num w:numId="14">
    <w:abstractNumId w:val="31"/>
  </w:num>
  <w:num w:numId="15">
    <w:abstractNumId w:val="16"/>
  </w:num>
  <w:num w:numId="16">
    <w:abstractNumId w:val="9"/>
  </w:num>
  <w:num w:numId="17">
    <w:abstractNumId w:val="36"/>
  </w:num>
  <w:num w:numId="18">
    <w:abstractNumId w:val="28"/>
  </w:num>
  <w:num w:numId="19">
    <w:abstractNumId w:val="18"/>
  </w:num>
  <w:num w:numId="20">
    <w:abstractNumId w:val="26"/>
  </w:num>
  <w:num w:numId="21">
    <w:abstractNumId w:val="13"/>
  </w:num>
  <w:num w:numId="22">
    <w:abstractNumId w:val="24"/>
  </w:num>
  <w:num w:numId="23">
    <w:abstractNumId w:val="30"/>
  </w:num>
  <w:num w:numId="24">
    <w:abstractNumId w:val="32"/>
  </w:num>
  <w:num w:numId="25">
    <w:abstractNumId w:val="0"/>
  </w:num>
  <w:num w:numId="26">
    <w:abstractNumId w:val="11"/>
  </w:num>
  <w:num w:numId="27">
    <w:abstractNumId w:val="8"/>
  </w:num>
  <w:num w:numId="28">
    <w:abstractNumId w:val="2"/>
  </w:num>
  <w:num w:numId="29">
    <w:abstractNumId w:val="21"/>
  </w:num>
  <w:num w:numId="30">
    <w:abstractNumId w:val="23"/>
  </w:num>
  <w:num w:numId="31">
    <w:abstractNumId w:val="14"/>
  </w:num>
  <w:num w:numId="32">
    <w:abstractNumId w:val="7"/>
  </w:num>
  <w:num w:numId="33">
    <w:abstractNumId w:val="35"/>
  </w:num>
  <w:num w:numId="34">
    <w:abstractNumId w:val="19"/>
  </w:num>
  <w:num w:numId="35">
    <w:abstractNumId w:val="4"/>
  </w:num>
  <w:num w:numId="36">
    <w:abstractNumId w:val="5"/>
  </w:num>
  <w:num w:numId="37">
    <w:abstractNumId w:val="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30DD5"/>
    <w:rsid w:val="00330DD5"/>
    <w:rsid w:val="00841A44"/>
    <w:rsid w:val="00B0063D"/>
    <w:rsid w:val="00E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0DD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0DD5"/>
    <w:pPr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3</cp:revision>
  <dcterms:created xsi:type="dcterms:W3CDTF">2022-01-13T22:43:00Z</dcterms:created>
  <dcterms:modified xsi:type="dcterms:W3CDTF">2022-01-13T22:44:00Z</dcterms:modified>
</cp:coreProperties>
</file>